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74DBB5" w14:textId="769D9AC5" w:rsidR="0000057F" w:rsidRPr="00D14509" w:rsidRDefault="0000057F" w:rsidP="0000057F">
      <w:pPr>
        <w:pStyle w:val="ad"/>
        <w:rPr>
          <w:rFonts w:eastAsia="Arial Bold" w:cs="Arial"/>
          <w:bCs/>
          <w:sz w:val="24"/>
          <w:lang w:eastAsia="zh-CN"/>
        </w:rPr>
      </w:pPr>
      <w:r w:rsidRPr="00D14509">
        <w:rPr>
          <w:rFonts w:eastAsia="Arial Bold" w:cs="Arial"/>
          <w:bCs/>
          <w:sz w:val="24"/>
          <w:lang w:val="en-GB" w:eastAsia="zh-CN"/>
        </w:rPr>
        <w:t>3GPP TSG-RAN WG2 Meeting</w:t>
      </w:r>
      <w:r w:rsidRPr="00D14509">
        <w:rPr>
          <w:rFonts w:eastAsia="宋体" w:cs="Arial"/>
          <w:bCs/>
          <w:sz w:val="24"/>
          <w:lang w:val="en-GB" w:eastAsia="zh-CN"/>
        </w:rPr>
        <w:t xml:space="preserve"> #111</w:t>
      </w:r>
      <w:r w:rsidR="002B3CB9" w:rsidRPr="00D14509">
        <w:rPr>
          <w:rFonts w:eastAsia="宋体" w:cs="Arial"/>
          <w:bCs/>
          <w:sz w:val="24"/>
          <w:lang w:val="en-GB" w:eastAsia="zh-CN"/>
        </w:rPr>
        <w:t xml:space="preserve"> </w:t>
      </w:r>
      <w:r w:rsidR="00666BAA" w:rsidRPr="00666BAA">
        <w:rPr>
          <w:rFonts w:eastAsia="宋体" w:cs="Arial"/>
          <w:bCs/>
          <w:sz w:val="24"/>
          <w:lang w:val="en-GB" w:eastAsia="zh-CN"/>
        </w:rPr>
        <w:t>electronic</w:t>
      </w:r>
      <w:r w:rsidRPr="00D14509">
        <w:rPr>
          <w:rFonts w:eastAsia="Arial Bold" w:cs="Arial"/>
          <w:bCs/>
          <w:sz w:val="24"/>
          <w:lang w:val="en-GB" w:eastAsia="zh-CN"/>
        </w:rPr>
        <w:tab/>
      </w:r>
      <w:r w:rsidRPr="00D14509">
        <w:rPr>
          <w:rFonts w:eastAsia="宋体" w:cs="Arial"/>
          <w:bCs/>
          <w:sz w:val="24"/>
          <w:lang w:eastAsia="zh-CN"/>
        </w:rPr>
        <w:t>R2-200</w:t>
      </w:r>
      <w:r w:rsidR="00086D76" w:rsidRPr="00D14509">
        <w:rPr>
          <w:rFonts w:eastAsia="宋体" w:cs="Arial"/>
          <w:bCs/>
          <w:sz w:val="24"/>
          <w:lang w:eastAsia="zh-CN"/>
        </w:rPr>
        <w:t>656</w:t>
      </w:r>
      <w:r w:rsidR="005D0391" w:rsidRPr="00D14509">
        <w:rPr>
          <w:rFonts w:eastAsia="宋体" w:cs="Arial"/>
          <w:bCs/>
          <w:sz w:val="24"/>
          <w:lang w:eastAsia="zh-CN"/>
        </w:rPr>
        <w:t>5</w:t>
      </w:r>
    </w:p>
    <w:p w14:paraId="561D715D" w14:textId="2D75678C" w:rsidR="0000057F" w:rsidRPr="00D14509" w:rsidRDefault="00666BAA" w:rsidP="0000057F">
      <w:pPr>
        <w:pStyle w:val="ad"/>
        <w:tabs>
          <w:tab w:val="clear" w:pos="4536"/>
          <w:tab w:val="clear" w:pos="9072"/>
          <w:tab w:val="left" w:pos="1701"/>
          <w:tab w:val="right" w:pos="9923"/>
        </w:tabs>
        <w:rPr>
          <w:rFonts w:eastAsia="宋体" w:cs="Arial"/>
          <w:sz w:val="24"/>
          <w:lang w:eastAsia="zh-CN"/>
        </w:rPr>
      </w:pPr>
      <w:r w:rsidRPr="00666BAA">
        <w:rPr>
          <w:rFonts w:eastAsia="宋体" w:cs="Arial"/>
          <w:sz w:val="24"/>
          <w:lang w:val="de-DE" w:eastAsia="zh-CN"/>
        </w:rPr>
        <w:t>E-Meeting,</w:t>
      </w:r>
      <w:bookmarkStart w:id="0" w:name="_GoBack"/>
      <w:bookmarkEnd w:id="0"/>
      <w:r w:rsidR="002B3CB9" w:rsidRPr="00D14509">
        <w:rPr>
          <w:rFonts w:eastAsia="宋体" w:cs="Arial"/>
          <w:sz w:val="24"/>
          <w:lang w:val="de-DE" w:eastAsia="zh-CN"/>
        </w:rPr>
        <w:t xml:space="preserve"> August 17th - 28th, 2020</w:t>
      </w:r>
      <w:r w:rsidR="0000057F" w:rsidRPr="00D14509">
        <w:rPr>
          <w:rFonts w:eastAsia="宋体" w:cs="Arial"/>
          <w:sz w:val="24"/>
          <w:lang w:eastAsia="zh-CN"/>
        </w:rPr>
        <w:t xml:space="preserve"> </w:t>
      </w:r>
    </w:p>
    <w:p w14:paraId="1900CA1D" w14:textId="77777777" w:rsidR="0000057F" w:rsidRPr="00D14509" w:rsidRDefault="0000057F" w:rsidP="002B59D4">
      <w:pPr>
        <w:pStyle w:val="ad"/>
        <w:tabs>
          <w:tab w:val="clear" w:pos="4536"/>
          <w:tab w:val="left" w:pos="1800"/>
        </w:tabs>
        <w:ind w:left="1800" w:hanging="1800"/>
        <w:jc w:val="both"/>
        <w:rPr>
          <w:rFonts w:eastAsia="Arial Unicode MS" w:cs="Arial"/>
          <w:sz w:val="24"/>
        </w:rPr>
      </w:pPr>
    </w:p>
    <w:p w14:paraId="7295064F" w14:textId="4292E8FB" w:rsidR="002B59D4" w:rsidRPr="00D14509" w:rsidRDefault="002B59D4" w:rsidP="002B59D4">
      <w:pPr>
        <w:pStyle w:val="ad"/>
        <w:tabs>
          <w:tab w:val="clear" w:pos="4536"/>
          <w:tab w:val="left" w:pos="1800"/>
        </w:tabs>
        <w:ind w:left="1800" w:hanging="1800"/>
        <w:jc w:val="both"/>
        <w:rPr>
          <w:rFonts w:eastAsia="Arial Unicode MS" w:cs="Arial"/>
          <w:sz w:val="24"/>
        </w:rPr>
      </w:pPr>
      <w:r w:rsidRPr="00D14509">
        <w:rPr>
          <w:rFonts w:eastAsia="Arial Unicode MS" w:cs="Arial"/>
          <w:sz w:val="24"/>
        </w:rPr>
        <w:t>Source:</w:t>
      </w:r>
      <w:r w:rsidRPr="00D14509">
        <w:rPr>
          <w:rFonts w:eastAsia="Arial Unicode MS" w:cs="Arial"/>
          <w:sz w:val="24"/>
        </w:rPr>
        <w:tab/>
        <w:t>vivo</w:t>
      </w:r>
    </w:p>
    <w:p w14:paraId="5A1FEC79" w14:textId="21370C26" w:rsidR="002B59D4" w:rsidRPr="00D14509" w:rsidRDefault="002B59D4" w:rsidP="002B59D4">
      <w:pPr>
        <w:pStyle w:val="ad"/>
        <w:tabs>
          <w:tab w:val="clear" w:pos="4536"/>
          <w:tab w:val="left" w:pos="1800"/>
        </w:tabs>
        <w:ind w:left="1800" w:hanging="1800"/>
        <w:jc w:val="both"/>
        <w:rPr>
          <w:rFonts w:eastAsia="Arial Unicode MS" w:cs="Arial"/>
          <w:sz w:val="24"/>
        </w:rPr>
      </w:pPr>
      <w:r w:rsidRPr="00D14509">
        <w:rPr>
          <w:rFonts w:eastAsia="Arial Unicode MS" w:cs="Arial"/>
          <w:sz w:val="24"/>
        </w:rPr>
        <w:t>Title:</w:t>
      </w:r>
      <w:r w:rsidRPr="00D14509">
        <w:rPr>
          <w:rFonts w:eastAsia="Arial Unicode MS" w:cs="Arial"/>
          <w:sz w:val="24"/>
        </w:rPr>
        <w:tab/>
      </w:r>
      <w:r w:rsidR="005D0391" w:rsidRPr="00D14509">
        <w:rPr>
          <w:rFonts w:eastAsia="Arial Unicode MS" w:cs="Arial"/>
          <w:sz w:val="24"/>
        </w:rPr>
        <w:t>Identify Error sources for positioning integrity</w:t>
      </w:r>
    </w:p>
    <w:p w14:paraId="15BFCDD4" w14:textId="7F0DB43C" w:rsidR="002B59D4" w:rsidRPr="00D14509" w:rsidRDefault="002B59D4" w:rsidP="002B59D4">
      <w:pPr>
        <w:pStyle w:val="ad"/>
        <w:tabs>
          <w:tab w:val="clear" w:pos="4536"/>
          <w:tab w:val="left" w:pos="1800"/>
        </w:tabs>
        <w:ind w:left="1800" w:hanging="1800"/>
        <w:jc w:val="both"/>
        <w:rPr>
          <w:rFonts w:eastAsia="Arial Unicode MS" w:cs="Arial"/>
          <w:sz w:val="24"/>
        </w:rPr>
      </w:pPr>
      <w:r w:rsidRPr="00D14509">
        <w:rPr>
          <w:rFonts w:eastAsia="Arial Unicode MS" w:cs="Arial"/>
          <w:sz w:val="24"/>
        </w:rPr>
        <w:t>Agenda Item:</w:t>
      </w:r>
      <w:r w:rsidRPr="00D14509">
        <w:rPr>
          <w:rFonts w:eastAsia="Arial Unicode MS" w:cs="Arial"/>
          <w:sz w:val="24"/>
        </w:rPr>
        <w:tab/>
      </w:r>
      <w:r w:rsidR="00BE76A1" w:rsidRPr="00D14509">
        <w:rPr>
          <w:rFonts w:eastAsia="Arial Unicode MS" w:cs="Arial"/>
          <w:sz w:val="24"/>
        </w:rPr>
        <w:t>8.11.</w:t>
      </w:r>
      <w:r w:rsidR="000A17DE" w:rsidRPr="00D14509">
        <w:rPr>
          <w:rFonts w:eastAsia="Arial Unicode MS" w:cs="Arial"/>
          <w:sz w:val="24"/>
        </w:rPr>
        <w:t>3.</w:t>
      </w:r>
      <w:r w:rsidR="005D0391" w:rsidRPr="00D14509">
        <w:rPr>
          <w:rFonts w:eastAsia="Arial Unicode MS" w:cs="Arial"/>
          <w:sz w:val="24"/>
        </w:rPr>
        <w:t>2</w:t>
      </w:r>
    </w:p>
    <w:p w14:paraId="5682CA3A" w14:textId="7A47F8C2" w:rsidR="002B59D4" w:rsidRPr="00D14509" w:rsidRDefault="002B59D4" w:rsidP="002B59D4">
      <w:pPr>
        <w:pStyle w:val="ad"/>
        <w:tabs>
          <w:tab w:val="clear" w:pos="4536"/>
          <w:tab w:val="left" w:pos="1800"/>
        </w:tabs>
        <w:ind w:left="1800" w:hanging="1800"/>
        <w:jc w:val="both"/>
        <w:rPr>
          <w:rFonts w:eastAsia="Arial Unicode MS" w:cs="Arial"/>
          <w:sz w:val="22"/>
          <w:szCs w:val="22"/>
          <w:lang w:eastAsia="zh-CN"/>
        </w:rPr>
      </w:pPr>
      <w:r w:rsidRPr="00D14509">
        <w:rPr>
          <w:rFonts w:eastAsia="Arial Unicode MS" w:cs="Arial"/>
          <w:sz w:val="24"/>
        </w:rPr>
        <w:t>Document for:</w:t>
      </w:r>
      <w:r w:rsidRPr="00D14509">
        <w:rPr>
          <w:rFonts w:eastAsia="Arial Unicode MS" w:cs="Arial"/>
          <w:sz w:val="24"/>
        </w:rPr>
        <w:tab/>
        <w:t>Discussion and Decision</w:t>
      </w:r>
    </w:p>
    <w:p w14:paraId="6F4D1C3C" w14:textId="3F2AECAD" w:rsidR="0028327F" w:rsidRPr="00484AE4" w:rsidRDefault="00B33A29" w:rsidP="00494310">
      <w:pPr>
        <w:pStyle w:val="2"/>
      </w:pPr>
      <w:bookmarkStart w:id="1" w:name="OLE_LINK13"/>
      <w:bookmarkStart w:id="2" w:name="OLE_LINK14"/>
      <w:r w:rsidRPr="00484AE4">
        <w:t>Introduction</w:t>
      </w:r>
    </w:p>
    <w:p w14:paraId="0DEE948F" w14:textId="64305585" w:rsidR="00496099" w:rsidRPr="003A2AFB" w:rsidRDefault="00F74B8D" w:rsidP="00A42C7A">
      <w:pPr>
        <w:rPr>
          <w:rFonts w:ascii="Times New Roman" w:hAnsi="Times New Roman"/>
          <w:sz w:val="22"/>
          <w:szCs w:val="22"/>
          <w:lang w:eastAsia="zh-CN"/>
        </w:rPr>
      </w:pPr>
      <w:r w:rsidRPr="003A2AFB">
        <w:rPr>
          <w:rFonts w:ascii="Times New Roman" w:hAnsi="Times New Roman"/>
          <w:sz w:val="22"/>
          <w:szCs w:val="22"/>
          <w:lang w:eastAsia="zh-CN"/>
        </w:rPr>
        <w:t xml:space="preserve">At </w:t>
      </w:r>
      <w:r w:rsidR="00496099" w:rsidRPr="003A2AFB">
        <w:rPr>
          <w:rFonts w:ascii="Times New Roman" w:hAnsi="Times New Roman"/>
          <w:sz w:val="22"/>
          <w:szCs w:val="22"/>
          <w:lang w:eastAsia="zh-CN"/>
        </w:rPr>
        <w:t xml:space="preserve">the </w:t>
      </w:r>
      <w:r w:rsidRPr="003A2AFB">
        <w:rPr>
          <w:rFonts w:ascii="Times New Roman" w:hAnsi="Times New Roman"/>
          <w:sz w:val="22"/>
          <w:szCs w:val="22"/>
          <w:lang w:eastAsia="zh-CN"/>
        </w:rPr>
        <w:t>RAN#86 meeting, the study item on NR Positioning Enhancements</w:t>
      </w:r>
      <w:r w:rsidR="00A24C82" w:rsidRPr="003A2AFB">
        <w:rPr>
          <w:rFonts w:ascii="Times New Roman" w:hAnsi="Times New Roman"/>
          <w:sz w:val="22"/>
          <w:szCs w:val="22"/>
          <w:lang w:eastAsia="zh-CN"/>
        </w:rPr>
        <w:t xml:space="preserve"> RP-200928</w:t>
      </w:r>
      <w:r w:rsidR="008978C2" w:rsidRPr="003A2AFB">
        <w:rPr>
          <w:rFonts w:ascii="Times New Roman" w:hAnsi="Times New Roman"/>
          <w:sz w:val="22"/>
          <w:szCs w:val="22"/>
          <w:lang w:eastAsia="zh-CN"/>
        </w:rPr>
        <w:t>[1]</w:t>
      </w:r>
      <w:r w:rsidRPr="003A2AFB">
        <w:rPr>
          <w:rFonts w:ascii="Times New Roman" w:hAnsi="Times New Roman"/>
          <w:sz w:val="22"/>
          <w:szCs w:val="22"/>
          <w:lang w:eastAsia="zh-CN"/>
        </w:rPr>
        <w:t xml:space="preserve"> was approved.</w:t>
      </w:r>
      <w:r w:rsidR="008978C2" w:rsidRPr="003A2AFB">
        <w:rPr>
          <w:rFonts w:ascii="Times New Roman" w:hAnsi="Times New Roman"/>
          <w:sz w:val="22"/>
          <w:szCs w:val="22"/>
          <w:lang w:eastAsia="zh-CN"/>
        </w:rPr>
        <w:t xml:space="preserve"> </w:t>
      </w:r>
      <w:r w:rsidR="00496099" w:rsidRPr="003A2AFB">
        <w:rPr>
          <w:rFonts w:ascii="Times New Roman" w:hAnsi="Times New Roman"/>
          <w:sz w:val="22"/>
          <w:szCs w:val="22"/>
          <w:lang w:eastAsia="zh-CN"/>
        </w:rPr>
        <w:t>From RAN2’s perspective, the SI includes the following objectives:</w:t>
      </w:r>
    </w:p>
    <w:p w14:paraId="268CC2B9" w14:textId="4F988BC3" w:rsidR="00BE5AC7" w:rsidRPr="003A2AFB" w:rsidRDefault="00BE5AC7" w:rsidP="00584C73">
      <w:pPr>
        <w:spacing w:before="180"/>
        <w:rPr>
          <w:rFonts w:ascii="Times New Roman" w:eastAsiaTheme="minorEastAsia" w:hAnsi="Times New Roman"/>
          <w:sz w:val="22"/>
          <w:szCs w:val="22"/>
          <w:lang w:val="en-GB" w:eastAsia="zh-CN"/>
        </w:rPr>
      </w:pPr>
    </w:p>
    <w:tbl>
      <w:tblPr>
        <w:tblStyle w:val="af2"/>
        <w:tblW w:w="0" w:type="auto"/>
        <w:tblLook w:val="04A0" w:firstRow="1" w:lastRow="0" w:firstColumn="1" w:lastColumn="0" w:noHBand="0" w:noVBand="1"/>
      </w:tblPr>
      <w:tblGrid>
        <w:gridCol w:w="9060"/>
      </w:tblGrid>
      <w:tr w:rsidR="005F531B" w:rsidRPr="00F8528B" w14:paraId="6C17677D" w14:textId="77777777" w:rsidTr="005F531B">
        <w:tc>
          <w:tcPr>
            <w:tcW w:w="9060" w:type="dxa"/>
          </w:tcPr>
          <w:p w14:paraId="4CBA1475" w14:textId="77777777" w:rsidR="005F531B" w:rsidRPr="003A2AFB" w:rsidRDefault="005F531B" w:rsidP="00584C73">
            <w:pPr>
              <w:overflowPunct w:val="0"/>
              <w:autoSpaceDE w:val="0"/>
              <w:autoSpaceDN w:val="0"/>
              <w:adjustRightInd w:val="0"/>
              <w:spacing w:before="180" w:after="180"/>
              <w:ind w:left="360" w:right="-99"/>
              <w:textAlignment w:val="baseline"/>
              <w:rPr>
                <w:rFonts w:ascii="Times New Roman" w:eastAsia="宋体" w:hAnsi="Times New Roman"/>
                <w:sz w:val="22"/>
                <w:szCs w:val="22"/>
                <w:lang w:eastAsia="ja-JP"/>
              </w:rPr>
            </w:pPr>
            <w:r w:rsidRPr="003A2AFB">
              <w:rPr>
                <w:rFonts w:ascii="Times New Roman" w:eastAsia="宋体" w:hAnsi="Times New Roman"/>
                <w:sz w:val="22"/>
                <w:szCs w:val="22"/>
                <w:lang w:eastAsia="ja-JP"/>
              </w:rPr>
              <w:t>Study solutions necessary to support integrity and reliability of assistance data and position information: [RAN2]</w:t>
            </w:r>
          </w:p>
          <w:p w14:paraId="19AF9BDB" w14:textId="77777777" w:rsidR="005F531B" w:rsidRPr="003A2AFB" w:rsidRDefault="005F531B" w:rsidP="00584C73">
            <w:pPr>
              <w:numPr>
                <w:ilvl w:val="1"/>
                <w:numId w:val="23"/>
              </w:numPr>
              <w:overflowPunct w:val="0"/>
              <w:autoSpaceDE w:val="0"/>
              <w:autoSpaceDN w:val="0"/>
              <w:adjustRightInd w:val="0"/>
              <w:spacing w:before="180" w:after="180"/>
              <w:ind w:right="-99"/>
              <w:textAlignment w:val="baseline"/>
              <w:rPr>
                <w:rFonts w:ascii="Times New Roman" w:eastAsia="宋体" w:hAnsi="Times New Roman"/>
                <w:sz w:val="22"/>
                <w:szCs w:val="22"/>
                <w:lang w:eastAsia="ja-JP"/>
              </w:rPr>
            </w:pPr>
            <w:r w:rsidRPr="003A2AFB">
              <w:rPr>
                <w:rFonts w:ascii="Times New Roman" w:eastAsia="宋体" w:hAnsi="Times New Roman"/>
                <w:sz w:val="22"/>
                <w:szCs w:val="22"/>
                <w:lang w:eastAsia="ja-JP"/>
              </w:rPr>
              <w:t>Identify</w:t>
            </w:r>
            <w:bookmarkStart w:id="3" w:name="OLE_LINK1"/>
            <w:bookmarkStart w:id="4" w:name="OLE_LINK2"/>
            <w:r w:rsidRPr="003A2AFB">
              <w:rPr>
                <w:rFonts w:ascii="Times New Roman" w:eastAsia="宋体" w:hAnsi="Times New Roman"/>
                <w:sz w:val="22"/>
                <w:szCs w:val="22"/>
                <w:lang w:eastAsia="ja-JP"/>
              </w:rPr>
              <w:t xml:space="preserve"> positioning integrity KPIs</w:t>
            </w:r>
            <w:bookmarkEnd w:id="3"/>
            <w:bookmarkEnd w:id="4"/>
            <w:r w:rsidRPr="003A2AFB">
              <w:rPr>
                <w:rFonts w:ascii="Times New Roman" w:eastAsia="宋体" w:hAnsi="Times New Roman"/>
                <w:sz w:val="22"/>
                <w:szCs w:val="22"/>
                <w:lang w:eastAsia="ja-JP"/>
              </w:rPr>
              <w:t xml:space="preserve"> and relevant use cases.</w:t>
            </w:r>
          </w:p>
          <w:p w14:paraId="00FAE1C0" w14:textId="77777777" w:rsidR="005F531B" w:rsidRPr="003A2AFB" w:rsidRDefault="005F531B" w:rsidP="00584C73">
            <w:pPr>
              <w:numPr>
                <w:ilvl w:val="1"/>
                <w:numId w:val="23"/>
              </w:numPr>
              <w:overflowPunct w:val="0"/>
              <w:autoSpaceDE w:val="0"/>
              <w:autoSpaceDN w:val="0"/>
              <w:adjustRightInd w:val="0"/>
              <w:spacing w:before="180" w:after="180"/>
              <w:textAlignment w:val="baseline"/>
              <w:rPr>
                <w:rFonts w:ascii="Times New Roman" w:eastAsia="宋体" w:hAnsi="Times New Roman"/>
                <w:color w:val="FF0000"/>
                <w:sz w:val="22"/>
                <w:szCs w:val="22"/>
                <w:lang w:eastAsia="ja-JP"/>
              </w:rPr>
            </w:pPr>
            <w:r w:rsidRPr="003A2AFB">
              <w:rPr>
                <w:rFonts w:ascii="Times New Roman" w:eastAsia="宋体" w:hAnsi="Times New Roman"/>
                <w:color w:val="FF0000"/>
                <w:sz w:val="22"/>
                <w:szCs w:val="22"/>
                <w:lang w:eastAsia="ja-JP"/>
              </w:rPr>
              <w:t xml:space="preserve">Identify the error sources, threat models, occurrence rates and failure modes requiring positioning integrity validation and reporting. </w:t>
            </w:r>
          </w:p>
          <w:p w14:paraId="686454D5" w14:textId="671616A0" w:rsidR="005F531B" w:rsidRPr="003A2AFB" w:rsidRDefault="005F531B" w:rsidP="00584C73">
            <w:pPr>
              <w:numPr>
                <w:ilvl w:val="1"/>
                <w:numId w:val="23"/>
              </w:numPr>
              <w:overflowPunct w:val="0"/>
              <w:autoSpaceDE w:val="0"/>
              <w:autoSpaceDN w:val="0"/>
              <w:adjustRightInd w:val="0"/>
              <w:spacing w:before="180" w:after="180"/>
              <w:ind w:right="-99"/>
              <w:textAlignment w:val="baseline"/>
              <w:rPr>
                <w:rFonts w:ascii="Times New Roman" w:eastAsia="宋体" w:hAnsi="Times New Roman"/>
                <w:sz w:val="22"/>
                <w:szCs w:val="22"/>
                <w:lang w:eastAsia="ja-JP"/>
              </w:rPr>
            </w:pPr>
            <w:r w:rsidRPr="003A2AFB">
              <w:rPr>
                <w:rFonts w:ascii="Times New Roman" w:eastAsia="宋体" w:hAnsi="Times New Roman"/>
                <w:sz w:val="22"/>
                <w:szCs w:val="22"/>
                <w:lang w:eastAsia="ja-JP"/>
              </w:rPr>
              <w:t>Study methodologies for network-assisted and UE-assisted integrity.</w:t>
            </w:r>
          </w:p>
        </w:tc>
      </w:tr>
    </w:tbl>
    <w:p w14:paraId="54A91B78" w14:textId="5CD6D529" w:rsidR="005F531B" w:rsidRPr="003A2AFB" w:rsidRDefault="00903750" w:rsidP="007A3D57">
      <w:pPr>
        <w:rPr>
          <w:rFonts w:ascii="Times New Roman" w:eastAsiaTheme="minorEastAsia" w:hAnsi="Times New Roman"/>
          <w:sz w:val="22"/>
          <w:szCs w:val="22"/>
          <w:lang w:val="fr-FR" w:eastAsia="zh-CN"/>
        </w:rPr>
      </w:pPr>
      <w:r w:rsidRPr="003A2AFB">
        <w:rPr>
          <w:rFonts w:ascii="Times New Roman" w:eastAsiaTheme="minorEastAsia" w:hAnsi="Times New Roman"/>
          <w:sz w:val="22"/>
          <w:szCs w:val="22"/>
          <w:lang w:val="fr-FR" w:eastAsia="zh-CN"/>
        </w:rPr>
        <w:t xml:space="preserve">In this contribution, we </w:t>
      </w:r>
      <w:r w:rsidR="00496099" w:rsidRPr="003A2AFB">
        <w:rPr>
          <w:rFonts w:ascii="Times New Roman" w:eastAsiaTheme="minorEastAsia" w:hAnsi="Times New Roman"/>
          <w:sz w:val="22"/>
          <w:szCs w:val="22"/>
          <w:lang w:val="fr-FR" w:eastAsia="zh-CN"/>
        </w:rPr>
        <w:t>present our views about</w:t>
      </w:r>
      <w:r w:rsidR="00230767" w:rsidRPr="003A2AFB">
        <w:rPr>
          <w:rFonts w:ascii="Times New Roman" w:eastAsiaTheme="minorEastAsia" w:hAnsi="Times New Roman"/>
          <w:sz w:val="22"/>
          <w:szCs w:val="22"/>
          <w:lang w:val="fr-FR" w:eastAsia="zh-CN"/>
        </w:rPr>
        <w:t xml:space="preserve"> </w:t>
      </w:r>
      <w:r w:rsidR="00496099" w:rsidRPr="003A2AFB">
        <w:rPr>
          <w:rFonts w:ascii="Times New Roman" w:eastAsiaTheme="minorEastAsia" w:hAnsi="Times New Roman"/>
          <w:sz w:val="22"/>
          <w:szCs w:val="22"/>
          <w:lang w:val="fr-FR" w:eastAsia="zh-CN"/>
        </w:rPr>
        <w:t xml:space="preserve">the </w:t>
      </w:r>
      <w:r w:rsidR="00496099" w:rsidRPr="003A2AFB">
        <w:rPr>
          <w:rFonts w:ascii="Times New Roman" w:eastAsia="宋体" w:hAnsi="Times New Roman"/>
          <w:sz w:val="22"/>
          <w:szCs w:val="22"/>
          <w:lang w:eastAsia="ja-JP"/>
        </w:rPr>
        <w:t xml:space="preserve">positioning </w:t>
      </w:r>
      <w:r w:rsidR="001D656B" w:rsidRPr="003A2AFB">
        <w:rPr>
          <w:rFonts w:ascii="Times New Roman" w:eastAsia="宋体" w:hAnsi="Times New Roman"/>
          <w:sz w:val="22"/>
          <w:szCs w:val="22"/>
          <w:lang w:eastAsia="ja-JP"/>
        </w:rPr>
        <w:t xml:space="preserve">error sources requiring by </w:t>
      </w:r>
      <w:r w:rsidR="00526675" w:rsidRPr="003A2AFB">
        <w:rPr>
          <w:rFonts w:ascii="Times New Roman" w:eastAsia="宋体" w:hAnsi="Times New Roman"/>
          <w:sz w:val="22"/>
          <w:szCs w:val="22"/>
          <w:lang w:eastAsia="ja-JP"/>
        </w:rPr>
        <w:t xml:space="preserve">the </w:t>
      </w:r>
      <w:r w:rsidR="001D656B" w:rsidRPr="003A2AFB">
        <w:rPr>
          <w:rFonts w:ascii="Times New Roman" w:eastAsia="宋体" w:hAnsi="Times New Roman"/>
          <w:sz w:val="22"/>
          <w:szCs w:val="22"/>
          <w:lang w:eastAsia="ja-JP"/>
        </w:rPr>
        <w:t>positioning system</w:t>
      </w:r>
      <w:r w:rsidRPr="003A2AFB">
        <w:rPr>
          <w:rFonts w:ascii="Times New Roman" w:eastAsiaTheme="minorEastAsia" w:hAnsi="Times New Roman"/>
          <w:sz w:val="22"/>
          <w:szCs w:val="22"/>
          <w:lang w:val="fr-FR" w:eastAsia="zh-CN"/>
        </w:rPr>
        <w:t>.</w:t>
      </w:r>
    </w:p>
    <w:p w14:paraId="15011F77" w14:textId="7529887A" w:rsidR="0028327F" w:rsidRPr="00484AE4" w:rsidRDefault="00B33A29" w:rsidP="00584C73">
      <w:pPr>
        <w:pStyle w:val="10"/>
        <w:keepLines/>
        <w:numPr>
          <w:ilvl w:val="0"/>
          <w:numId w:val="3"/>
        </w:numPr>
        <w:pBdr>
          <w:top w:val="single" w:sz="12" w:space="3" w:color="auto"/>
        </w:pBdr>
        <w:overflowPunct w:val="0"/>
        <w:autoSpaceDE w:val="0"/>
        <w:autoSpaceDN w:val="0"/>
        <w:adjustRightInd w:val="0"/>
        <w:spacing w:before="180" w:after="180"/>
        <w:jc w:val="both"/>
        <w:textAlignment w:val="baseline"/>
        <w:rPr>
          <w:b w:val="0"/>
          <w:bCs w:val="0"/>
          <w:kern w:val="0"/>
          <w:sz w:val="36"/>
          <w:szCs w:val="20"/>
          <w:lang w:val="fr-FR"/>
        </w:rPr>
      </w:pPr>
      <w:r w:rsidRPr="00484AE4">
        <w:rPr>
          <w:b w:val="0"/>
          <w:bCs w:val="0"/>
          <w:kern w:val="0"/>
          <w:sz w:val="36"/>
          <w:szCs w:val="20"/>
          <w:lang w:val="fr-FR"/>
        </w:rPr>
        <w:t>Discussion</w:t>
      </w:r>
    </w:p>
    <w:p w14:paraId="17D66A45" w14:textId="244ABC6A" w:rsidR="00C23FCC" w:rsidRPr="003A2AFB" w:rsidRDefault="00B42C64" w:rsidP="00A22FE0">
      <w:pPr>
        <w:spacing w:before="180"/>
        <w:rPr>
          <w:rFonts w:ascii="Times New Roman" w:eastAsiaTheme="minorEastAsia" w:hAnsi="Times New Roman"/>
          <w:sz w:val="22"/>
          <w:szCs w:val="22"/>
          <w:lang w:val="fr-FR" w:eastAsia="zh-CN"/>
        </w:rPr>
      </w:pPr>
      <w:r w:rsidRPr="003A2AFB">
        <w:rPr>
          <w:rFonts w:ascii="Times New Roman" w:eastAsiaTheme="minorEastAsia" w:hAnsi="Times New Roman"/>
          <w:sz w:val="22"/>
          <w:szCs w:val="22"/>
          <w:lang w:val="fr-FR" w:eastAsia="zh-CN"/>
        </w:rPr>
        <w:t>I</w:t>
      </w:r>
      <w:r w:rsidR="001804B0" w:rsidRPr="003A2AFB">
        <w:rPr>
          <w:rFonts w:ascii="Times New Roman" w:eastAsiaTheme="minorEastAsia" w:hAnsi="Times New Roman"/>
          <w:sz w:val="22"/>
          <w:szCs w:val="22"/>
          <w:lang w:val="fr-FR" w:eastAsia="zh-CN"/>
        </w:rPr>
        <w:t xml:space="preserve">n </w:t>
      </w:r>
      <w:r w:rsidR="00A22FE0" w:rsidRPr="003A2AFB">
        <w:rPr>
          <w:rFonts w:ascii="Times New Roman" w:eastAsiaTheme="minorEastAsia" w:hAnsi="Times New Roman"/>
          <w:sz w:val="22"/>
          <w:szCs w:val="22"/>
          <w:lang w:val="fr-FR" w:eastAsia="zh-CN"/>
        </w:rPr>
        <w:t>TS22.872[2],</w:t>
      </w:r>
      <w:r w:rsidR="008978C2" w:rsidRPr="003A2AFB">
        <w:rPr>
          <w:rFonts w:ascii="Times New Roman" w:eastAsiaTheme="minorEastAsia" w:hAnsi="Times New Roman"/>
          <w:sz w:val="22"/>
          <w:szCs w:val="22"/>
          <w:lang w:val="fr-FR" w:eastAsia="zh-CN"/>
        </w:rPr>
        <w:t xml:space="preserve"> </w:t>
      </w:r>
      <w:r w:rsidR="00A22FE0" w:rsidRPr="003A2AFB">
        <w:rPr>
          <w:rFonts w:ascii="Times New Roman" w:eastAsiaTheme="minorEastAsia" w:hAnsi="Times New Roman"/>
          <w:sz w:val="22"/>
          <w:szCs w:val="22"/>
          <w:lang w:val="fr-FR" w:eastAsia="zh-CN"/>
        </w:rPr>
        <w:t>integrity is defined as</w:t>
      </w:r>
    </w:p>
    <w:p w14:paraId="04E418D9" w14:textId="622AEBB9" w:rsidR="00A22FE0" w:rsidRPr="003A2AFB" w:rsidRDefault="00A22FE0" w:rsidP="00A22FE0">
      <w:pPr>
        <w:pStyle w:val="B1"/>
        <w:spacing w:before="180"/>
        <w:rPr>
          <w:rFonts w:hint="default"/>
        </w:rPr>
      </w:pPr>
      <w:r w:rsidRPr="003A2AFB">
        <w:rPr>
          <w:rFonts w:hint="default"/>
          <w:b/>
        </w:rPr>
        <w:t>-</w:t>
      </w:r>
      <w:r w:rsidRPr="003A2AFB">
        <w:rPr>
          <w:rFonts w:hint="default"/>
          <w:b/>
        </w:rPr>
        <w:tab/>
        <w:t>Integrity</w:t>
      </w:r>
      <w:r w:rsidRPr="003A2AFB">
        <w:rPr>
          <w:rFonts w:hint="default"/>
        </w:rPr>
        <w:t>: measure of the trust in the accuracy of the position-related data provided by the positioning system and the ability to provide timely and valid warnings to the UE and/or the user when the positioning system does not fulfi</w:t>
      </w:r>
      <w:r w:rsidR="008978C2" w:rsidRPr="003A2AFB">
        <w:rPr>
          <w:rFonts w:hint="default"/>
        </w:rPr>
        <w:t>l</w:t>
      </w:r>
      <w:r w:rsidRPr="003A2AFB">
        <w:rPr>
          <w:rFonts w:hint="default"/>
        </w:rPr>
        <w:t>l the condition for intended operation.</w:t>
      </w:r>
    </w:p>
    <w:p w14:paraId="21B2E41F" w14:textId="603112E0" w:rsidR="001D656B" w:rsidRPr="003A2AFB" w:rsidRDefault="001D656B" w:rsidP="00C62126">
      <w:pPr>
        <w:spacing w:before="180"/>
        <w:jc w:val="both"/>
        <w:rPr>
          <w:rFonts w:ascii="Times New Roman" w:eastAsiaTheme="minorEastAsia" w:hAnsi="Times New Roman"/>
          <w:sz w:val="22"/>
          <w:szCs w:val="22"/>
          <w:lang w:val="fr-FR" w:eastAsia="zh-CN"/>
        </w:rPr>
      </w:pPr>
      <w:r w:rsidRPr="003A2AFB">
        <w:rPr>
          <w:rFonts w:ascii="Times New Roman" w:eastAsiaTheme="minorEastAsia" w:hAnsi="Times New Roman"/>
          <w:sz w:val="22"/>
          <w:szCs w:val="22"/>
          <w:lang w:val="fr-FR" w:eastAsia="zh-CN"/>
        </w:rPr>
        <w:t>Centimeter-level positioning is introduced in NR. And integrity is becoming more and more important nowadays, for example, in many application areas, integrity is one of the key requirements and even defined as the industrial standards. Therefore, for commercial use cases requirement in NR, integrity needs to be introduced. Integrity is one of the criteria to evaluate GNSS performance, which was firstly introduced in the aviation field.</w:t>
      </w:r>
      <w:r w:rsidR="00526675" w:rsidRPr="003A2AFB">
        <w:rPr>
          <w:rFonts w:ascii="Times New Roman" w:eastAsiaTheme="minorEastAsia" w:hAnsi="Times New Roman"/>
          <w:sz w:val="22"/>
          <w:szCs w:val="22"/>
          <w:lang w:val="fr-FR" w:eastAsia="zh-CN"/>
        </w:rPr>
        <w:t xml:space="preserve"> </w:t>
      </w:r>
      <w:r w:rsidRPr="003A2AFB">
        <w:rPr>
          <w:rFonts w:ascii="Times New Roman" w:eastAsiaTheme="minorEastAsia" w:hAnsi="Times New Roman"/>
          <w:sz w:val="22"/>
          <w:szCs w:val="22"/>
          <w:lang w:val="fr-FR" w:eastAsia="zh-CN"/>
        </w:rPr>
        <w:t xml:space="preserve">But standards of integrity for NG are not defined, especially for </w:t>
      </w:r>
      <w:r w:rsidR="00526675" w:rsidRPr="003A2AFB">
        <w:rPr>
          <w:rFonts w:ascii="Times New Roman" w:eastAsiaTheme="minorEastAsia" w:hAnsi="Times New Roman"/>
          <w:sz w:val="22"/>
          <w:szCs w:val="22"/>
          <w:lang w:val="fr-FR" w:eastAsia="zh-CN"/>
        </w:rPr>
        <w:t xml:space="preserve">the </w:t>
      </w:r>
      <w:r w:rsidRPr="003A2AFB">
        <w:rPr>
          <w:rFonts w:ascii="Times New Roman" w:eastAsiaTheme="minorEastAsia" w:hAnsi="Times New Roman"/>
          <w:sz w:val="22"/>
          <w:szCs w:val="22"/>
          <w:lang w:val="fr-FR" w:eastAsia="zh-CN"/>
        </w:rPr>
        <w:t>RAT-dependent positioning method.</w:t>
      </w:r>
    </w:p>
    <w:p w14:paraId="71DBA843" w14:textId="103D12C8" w:rsidR="00367B6A" w:rsidRPr="003A2AFB" w:rsidRDefault="00367B6A" w:rsidP="00903750">
      <w:pPr>
        <w:spacing w:before="180"/>
        <w:rPr>
          <w:rFonts w:ascii="Times New Roman" w:eastAsiaTheme="minorEastAsia" w:hAnsi="Times New Roman"/>
          <w:sz w:val="22"/>
          <w:szCs w:val="22"/>
          <w:lang w:val="fr-FR" w:eastAsia="zh-CN"/>
        </w:rPr>
      </w:pPr>
      <w:r w:rsidRPr="003A2AFB">
        <w:rPr>
          <w:rFonts w:ascii="Times New Roman" w:eastAsiaTheme="minorEastAsia" w:hAnsi="Times New Roman"/>
          <w:sz w:val="22"/>
          <w:szCs w:val="22"/>
          <w:lang w:val="fr-FR" w:eastAsia="zh-CN"/>
        </w:rPr>
        <w:t xml:space="preserve">In this document, we first analyze </w:t>
      </w:r>
      <w:r w:rsidR="00526675" w:rsidRPr="003A2AFB">
        <w:rPr>
          <w:rFonts w:ascii="Times New Roman" w:eastAsiaTheme="minorEastAsia" w:hAnsi="Times New Roman"/>
          <w:sz w:val="22"/>
          <w:szCs w:val="22"/>
          <w:lang w:val="fr-FR" w:eastAsia="zh-CN"/>
        </w:rPr>
        <w:t xml:space="preserve">the </w:t>
      </w:r>
      <w:r w:rsidR="00E57573" w:rsidRPr="003A2AFB">
        <w:rPr>
          <w:rFonts w:ascii="Times New Roman" w:eastAsiaTheme="minorEastAsia" w:hAnsi="Times New Roman"/>
          <w:sz w:val="22"/>
          <w:szCs w:val="22"/>
          <w:lang w:val="fr-FR" w:eastAsia="zh-CN"/>
        </w:rPr>
        <w:t>error resou</w:t>
      </w:r>
      <w:r w:rsidR="00526675" w:rsidRPr="003A2AFB">
        <w:rPr>
          <w:rFonts w:ascii="Times New Roman" w:eastAsiaTheme="minorEastAsia" w:hAnsi="Times New Roman"/>
          <w:sz w:val="22"/>
          <w:szCs w:val="22"/>
          <w:lang w:val="fr-FR" w:eastAsia="zh-CN"/>
        </w:rPr>
        <w:t>r</w:t>
      </w:r>
      <w:r w:rsidR="00E57573" w:rsidRPr="003A2AFB">
        <w:rPr>
          <w:rFonts w:ascii="Times New Roman" w:eastAsiaTheme="minorEastAsia" w:hAnsi="Times New Roman"/>
          <w:sz w:val="22"/>
          <w:szCs w:val="22"/>
          <w:lang w:val="fr-FR" w:eastAsia="zh-CN"/>
        </w:rPr>
        <w:t>ce</w:t>
      </w:r>
      <w:r w:rsidR="006808DC" w:rsidRPr="003A2AFB">
        <w:rPr>
          <w:rFonts w:ascii="Times New Roman" w:eastAsiaTheme="minorEastAsia" w:hAnsi="Times New Roman"/>
          <w:sz w:val="22"/>
          <w:szCs w:val="22"/>
          <w:lang w:val="fr-FR" w:eastAsia="zh-CN"/>
        </w:rPr>
        <w:t>s</w:t>
      </w:r>
      <w:r w:rsidR="00E57573" w:rsidRPr="003A2AFB">
        <w:rPr>
          <w:rFonts w:ascii="Times New Roman" w:eastAsiaTheme="minorEastAsia" w:hAnsi="Times New Roman"/>
          <w:sz w:val="22"/>
          <w:szCs w:val="22"/>
          <w:lang w:val="fr-FR" w:eastAsia="zh-CN"/>
        </w:rPr>
        <w:t xml:space="preserve"> of GNSS</w:t>
      </w:r>
      <w:r w:rsidR="009B4353" w:rsidRPr="003A2AFB">
        <w:rPr>
          <w:rFonts w:ascii="Times New Roman" w:eastAsiaTheme="minorEastAsia" w:hAnsi="Times New Roman"/>
          <w:sz w:val="22"/>
          <w:szCs w:val="22"/>
          <w:lang w:val="fr-FR" w:eastAsia="zh-CN"/>
        </w:rPr>
        <w:t>. Second</w:t>
      </w:r>
      <w:r w:rsidR="004D0D34" w:rsidRPr="003A2AFB">
        <w:rPr>
          <w:rFonts w:ascii="Times New Roman" w:eastAsiaTheme="minorEastAsia" w:hAnsi="Times New Roman"/>
          <w:sz w:val="22"/>
          <w:szCs w:val="22"/>
          <w:lang w:val="fr-FR" w:eastAsia="zh-CN"/>
        </w:rPr>
        <w:t>ly,</w:t>
      </w:r>
      <w:r w:rsidR="009B4353" w:rsidRPr="003A2AFB">
        <w:rPr>
          <w:rFonts w:ascii="Times New Roman" w:eastAsiaTheme="minorEastAsia" w:hAnsi="Times New Roman"/>
          <w:sz w:val="22"/>
          <w:szCs w:val="22"/>
          <w:lang w:val="fr-FR" w:eastAsia="zh-CN"/>
        </w:rPr>
        <w:t xml:space="preserve"> we identify what kind of error source</w:t>
      </w:r>
      <w:r w:rsidR="00741A13" w:rsidRPr="003A2AFB">
        <w:rPr>
          <w:rFonts w:ascii="Times New Roman" w:eastAsiaTheme="minorEastAsia" w:hAnsi="Times New Roman"/>
          <w:sz w:val="22"/>
          <w:szCs w:val="22"/>
          <w:lang w:val="fr-FR" w:eastAsia="zh-CN"/>
        </w:rPr>
        <w:t>s</w:t>
      </w:r>
      <w:r w:rsidR="009B4353" w:rsidRPr="003A2AFB">
        <w:rPr>
          <w:rFonts w:ascii="Times New Roman" w:eastAsiaTheme="minorEastAsia" w:hAnsi="Times New Roman"/>
          <w:sz w:val="22"/>
          <w:szCs w:val="22"/>
          <w:lang w:val="fr-FR" w:eastAsia="zh-CN"/>
        </w:rPr>
        <w:t xml:space="preserve"> need to be considered </w:t>
      </w:r>
      <w:r w:rsidR="004D0D34" w:rsidRPr="003A2AFB">
        <w:rPr>
          <w:rFonts w:ascii="Times New Roman" w:eastAsiaTheme="minorEastAsia" w:hAnsi="Times New Roman"/>
          <w:sz w:val="22"/>
          <w:szCs w:val="22"/>
          <w:lang w:val="fr-FR" w:eastAsia="zh-CN"/>
        </w:rPr>
        <w:t>t</w:t>
      </w:r>
      <w:r w:rsidR="009B4353" w:rsidRPr="003A2AFB">
        <w:rPr>
          <w:rFonts w:ascii="Times New Roman" w:eastAsiaTheme="minorEastAsia" w:hAnsi="Times New Roman"/>
          <w:sz w:val="22"/>
          <w:szCs w:val="22"/>
          <w:lang w:val="fr-FR" w:eastAsia="zh-CN"/>
        </w:rPr>
        <w:t>o support NR integrity.</w:t>
      </w:r>
    </w:p>
    <w:p w14:paraId="18AEF494" w14:textId="328033E8" w:rsidR="00AB4B21" w:rsidRPr="00484AE4" w:rsidRDefault="006808DC" w:rsidP="00494310">
      <w:pPr>
        <w:pStyle w:val="30"/>
        <w:rPr>
          <w:b/>
          <w:bCs/>
        </w:rPr>
      </w:pPr>
      <w:r w:rsidRPr="00484AE4">
        <w:t>Error resources for GNSS</w:t>
      </w:r>
    </w:p>
    <w:p w14:paraId="69DA914F" w14:textId="1064F677" w:rsidR="00AB4B21" w:rsidRPr="003A2AFB" w:rsidRDefault="00496099" w:rsidP="001D656B">
      <w:pPr>
        <w:spacing w:before="180"/>
        <w:rPr>
          <w:rFonts w:ascii="Times New Roman" w:eastAsiaTheme="minorEastAsia" w:hAnsi="Times New Roman"/>
          <w:sz w:val="22"/>
          <w:szCs w:val="22"/>
          <w:lang w:val="fr-FR" w:eastAsia="zh-CN"/>
        </w:rPr>
      </w:pPr>
      <w:r w:rsidRPr="003A2AFB">
        <w:rPr>
          <w:rFonts w:ascii="Times New Roman" w:eastAsiaTheme="minorEastAsia" w:hAnsi="Times New Roman"/>
          <w:sz w:val="22"/>
          <w:szCs w:val="22"/>
          <w:lang w:val="fr-FR" w:eastAsia="zh-CN"/>
        </w:rPr>
        <w:t xml:space="preserve">For </w:t>
      </w:r>
      <w:r w:rsidR="00A548D6" w:rsidRPr="003A2AFB">
        <w:rPr>
          <w:rFonts w:ascii="Times New Roman" w:eastAsiaTheme="minorEastAsia" w:hAnsi="Times New Roman"/>
          <w:sz w:val="22"/>
          <w:szCs w:val="22"/>
          <w:lang w:val="fr-FR" w:eastAsia="zh-CN"/>
        </w:rPr>
        <w:t>GNSS</w:t>
      </w:r>
      <w:r w:rsidR="004D6D4C" w:rsidRPr="003A2AFB">
        <w:rPr>
          <w:rFonts w:ascii="Times New Roman" w:eastAsiaTheme="minorEastAsia" w:hAnsi="Times New Roman"/>
          <w:sz w:val="22"/>
          <w:szCs w:val="22"/>
          <w:lang w:val="fr-FR" w:eastAsia="zh-CN"/>
        </w:rPr>
        <w:t xml:space="preserve"> </w:t>
      </w:r>
      <w:r w:rsidR="009A32DF" w:rsidRPr="003A2AFB">
        <w:rPr>
          <w:rFonts w:ascii="Times New Roman" w:eastAsiaTheme="minorEastAsia" w:hAnsi="Times New Roman"/>
          <w:sz w:val="22"/>
          <w:szCs w:val="22"/>
          <w:lang w:val="fr-FR" w:eastAsia="zh-CN"/>
        </w:rPr>
        <w:t>integrity</w:t>
      </w:r>
      <w:r w:rsidR="004D6D4C" w:rsidRPr="003A2AFB">
        <w:rPr>
          <w:rFonts w:ascii="Times New Roman" w:eastAsiaTheme="minorEastAsia" w:hAnsi="Times New Roman"/>
          <w:sz w:val="22"/>
          <w:szCs w:val="22"/>
          <w:lang w:val="fr-FR" w:eastAsia="zh-CN"/>
        </w:rPr>
        <w:t>[</w:t>
      </w:r>
      <w:r w:rsidR="001726EC" w:rsidRPr="003A2AFB">
        <w:rPr>
          <w:rFonts w:ascii="Times New Roman" w:eastAsiaTheme="minorEastAsia" w:hAnsi="Times New Roman"/>
          <w:sz w:val="22"/>
          <w:szCs w:val="22"/>
          <w:lang w:val="fr-FR" w:eastAsia="zh-CN"/>
        </w:rPr>
        <w:t>3</w:t>
      </w:r>
      <w:r w:rsidR="004D6D4C" w:rsidRPr="003A2AFB">
        <w:rPr>
          <w:rFonts w:ascii="Times New Roman" w:eastAsiaTheme="minorEastAsia" w:hAnsi="Times New Roman"/>
          <w:sz w:val="22"/>
          <w:szCs w:val="22"/>
          <w:lang w:val="fr-FR" w:eastAsia="zh-CN"/>
        </w:rPr>
        <w:t>]</w:t>
      </w:r>
      <w:r w:rsidR="009A32DF" w:rsidRPr="003A2AFB">
        <w:rPr>
          <w:rFonts w:ascii="Times New Roman" w:eastAsiaTheme="minorEastAsia" w:hAnsi="Times New Roman"/>
          <w:sz w:val="22"/>
          <w:szCs w:val="22"/>
          <w:lang w:val="fr-FR" w:eastAsia="zh-CN"/>
        </w:rPr>
        <w:t xml:space="preserve">, </w:t>
      </w:r>
      <w:r w:rsidR="00AE5E73" w:rsidRPr="003A2AFB">
        <w:rPr>
          <w:rFonts w:ascii="Times New Roman" w:eastAsiaTheme="minorEastAsia" w:hAnsi="Times New Roman"/>
          <w:sz w:val="22"/>
          <w:szCs w:val="22"/>
          <w:lang w:val="fr-FR" w:eastAsia="zh-CN"/>
        </w:rPr>
        <w:t>GNSS error source</w:t>
      </w:r>
      <w:r w:rsidR="00A548D6" w:rsidRPr="003A2AFB">
        <w:rPr>
          <w:rFonts w:ascii="Times New Roman" w:eastAsiaTheme="minorEastAsia" w:hAnsi="Times New Roman"/>
          <w:sz w:val="22"/>
          <w:szCs w:val="22"/>
          <w:lang w:val="fr-FR" w:eastAsia="zh-CN"/>
        </w:rPr>
        <w:t>s</w:t>
      </w:r>
      <w:r w:rsidR="00AE5E73" w:rsidRPr="003A2AFB">
        <w:rPr>
          <w:rFonts w:ascii="Times New Roman" w:eastAsiaTheme="minorEastAsia" w:hAnsi="Times New Roman"/>
          <w:sz w:val="22"/>
          <w:szCs w:val="22"/>
          <w:lang w:val="fr-FR" w:eastAsia="zh-CN"/>
        </w:rPr>
        <w:t xml:space="preserve"> </w:t>
      </w:r>
      <w:r w:rsidR="00A548D6" w:rsidRPr="003A2AFB">
        <w:rPr>
          <w:rFonts w:ascii="Times New Roman" w:eastAsiaTheme="minorEastAsia" w:hAnsi="Times New Roman"/>
          <w:sz w:val="22"/>
          <w:szCs w:val="22"/>
          <w:lang w:val="fr-FR" w:eastAsia="zh-CN"/>
        </w:rPr>
        <w:t>are</w:t>
      </w:r>
      <w:r w:rsidR="00AE5E73" w:rsidRPr="003A2AFB">
        <w:rPr>
          <w:rFonts w:ascii="Times New Roman" w:eastAsiaTheme="minorEastAsia" w:hAnsi="Times New Roman"/>
          <w:sz w:val="22"/>
          <w:szCs w:val="22"/>
          <w:lang w:val="fr-FR" w:eastAsia="zh-CN"/>
        </w:rPr>
        <w:t xml:space="preserve"> in table 2.1-1</w:t>
      </w:r>
    </w:p>
    <w:p w14:paraId="66CCD660" w14:textId="03EA81A1" w:rsidR="00AE5E73" w:rsidRPr="003A2AFB" w:rsidRDefault="00AE5E73" w:rsidP="00AE5E73">
      <w:pPr>
        <w:pStyle w:val="a3"/>
        <w:rPr>
          <w:rFonts w:eastAsiaTheme="minorEastAsia"/>
          <w:sz w:val="22"/>
          <w:szCs w:val="22"/>
          <w:lang w:val="fr-FR"/>
        </w:rPr>
      </w:pPr>
      <w:r w:rsidRPr="003A2AFB">
        <w:rPr>
          <w:rFonts w:eastAsia="微软雅黑"/>
        </w:rPr>
        <w:t>table</w:t>
      </w:r>
      <w:r w:rsidRPr="00F8528B">
        <w:t xml:space="preserve"> 2.1-1 Source of error for GNSS</w:t>
      </w:r>
    </w:p>
    <w:p w14:paraId="0C4215EE" w14:textId="50A710FF" w:rsidR="00AE5E73" w:rsidRPr="003A2AFB" w:rsidRDefault="00AE5E73" w:rsidP="00AE5E73">
      <w:pPr>
        <w:spacing w:before="180"/>
        <w:jc w:val="center"/>
        <w:rPr>
          <w:rFonts w:ascii="Times New Roman" w:eastAsiaTheme="minorEastAsia" w:hAnsi="Times New Roman"/>
          <w:sz w:val="22"/>
          <w:szCs w:val="22"/>
          <w:lang w:val="fr-FR" w:eastAsia="zh-CN"/>
        </w:rPr>
      </w:pPr>
      <w:r w:rsidRPr="003A2AFB">
        <w:rPr>
          <w:rFonts w:ascii="Times New Roman" w:eastAsiaTheme="minorEastAsia" w:hAnsi="Times New Roman"/>
          <w:noProof/>
          <w:sz w:val="22"/>
          <w:szCs w:val="22"/>
          <w:lang w:val="fr-FR" w:eastAsia="zh-CN"/>
        </w:rPr>
        <w:drawing>
          <wp:inline distT="0" distB="0" distL="0" distR="0" wp14:anchorId="381CCD36" wp14:editId="43F95E65">
            <wp:extent cx="4159464" cy="92079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59464" cy="920797"/>
                    </a:xfrm>
                    <a:prstGeom prst="rect">
                      <a:avLst/>
                    </a:prstGeom>
                  </pic:spPr>
                </pic:pic>
              </a:graphicData>
            </a:graphic>
          </wp:inline>
        </w:drawing>
      </w:r>
    </w:p>
    <w:p w14:paraId="7BEBFE52" w14:textId="6A912933" w:rsidR="00DB271F" w:rsidRPr="003A2AFB" w:rsidRDefault="00AE5E73" w:rsidP="00C62126">
      <w:pPr>
        <w:spacing w:before="180"/>
        <w:jc w:val="both"/>
        <w:rPr>
          <w:rFonts w:ascii="Times New Roman" w:eastAsiaTheme="minorEastAsia" w:hAnsi="Times New Roman"/>
          <w:sz w:val="22"/>
          <w:szCs w:val="22"/>
          <w:lang w:val="fr-FR" w:eastAsia="zh-CN"/>
        </w:rPr>
      </w:pPr>
      <w:r w:rsidRPr="003A2AFB">
        <w:rPr>
          <w:rFonts w:ascii="Times New Roman" w:eastAsiaTheme="minorEastAsia" w:hAnsi="Times New Roman"/>
          <w:sz w:val="22"/>
          <w:szCs w:val="22"/>
          <w:lang w:val="fr-FR" w:eastAsia="zh-CN"/>
        </w:rPr>
        <w:lastRenderedPageBreak/>
        <w:t>These error source</w:t>
      </w:r>
      <w:r w:rsidR="00526675" w:rsidRPr="003A2AFB">
        <w:rPr>
          <w:rFonts w:ascii="Times New Roman" w:eastAsiaTheme="minorEastAsia" w:hAnsi="Times New Roman"/>
          <w:sz w:val="22"/>
          <w:szCs w:val="22"/>
          <w:lang w:val="fr-FR" w:eastAsia="zh-CN"/>
        </w:rPr>
        <w:t>s</w:t>
      </w:r>
      <w:r w:rsidRPr="003A2AFB">
        <w:rPr>
          <w:rFonts w:ascii="Times New Roman" w:eastAsiaTheme="minorEastAsia" w:hAnsi="Times New Roman"/>
          <w:sz w:val="22"/>
          <w:szCs w:val="22"/>
          <w:lang w:val="fr-FR" w:eastAsia="zh-CN"/>
        </w:rPr>
        <w:t xml:space="preserve"> can be provided by EGNOS(European Geostationary Navigation Overlay Service) system or SBAS(Satellite-based Augmentation System ) system</w:t>
      </w:r>
      <w:r w:rsidR="006D710C" w:rsidRPr="003A2AFB">
        <w:rPr>
          <w:rFonts w:ascii="Times New Roman" w:eastAsiaTheme="minorEastAsia" w:hAnsi="Times New Roman"/>
          <w:sz w:val="22"/>
          <w:szCs w:val="22"/>
          <w:lang w:val="fr-FR" w:eastAsia="zh-CN"/>
        </w:rPr>
        <w:t xml:space="preserve"> to support </w:t>
      </w:r>
      <w:r w:rsidR="00526675" w:rsidRPr="003A2AFB">
        <w:rPr>
          <w:rFonts w:ascii="Times New Roman" w:eastAsiaTheme="minorEastAsia" w:hAnsi="Times New Roman"/>
          <w:sz w:val="22"/>
          <w:szCs w:val="22"/>
          <w:lang w:val="fr-FR" w:eastAsia="zh-CN"/>
        </w:rPr>
        <w:t xml:space="preserve">the </w:t>
      </w:r>
      <w:r w:rsidR="006D710C" w:rsidRPr="003A2AFB">
        <w:rPr>
          <w:rFonts w:ascii="Times New Roman" w:eastAsiaTheme="minorEastAsia" w:hAnsi="Times New Roman"/>
          <w:sz w:val="22"/>
          <w:szCs w:val="22"/>
          <w:lang w:val="fr-FR" w:eastAsia="zh-CN"/>
        </w:rPr>
        <w:t>positioning terminal to do positioning evaluation.</w:t>
      </w:r>
      <w:r w:rsidR="00526675" w:rsidRPr="003A2AFB">
        <w:rPr>
          <w:rFonts w:ascii="Times New Roman" w:eastAsiaTheme="minorEastAsia" w:hAnsi="Times New Roman"/>
          <w:sz w:val="22"/>
          <w:szCs w:val="22"/>
          <w:lang w:val="fr-FR" w:eastAsia="zh-CN"/>
        </w:rPr>
        <w:t xml:space="preserve"> </w:t>
      </w:r>
      <w:r w:rsidR="00DB271F" w:rsidRPr="003A2AFB">
        <w:rPr>
          <w:rFonts w:ascii="Times New Roman" w:eastAsiaTheme="minorEastAsia" w:hAnsi="Times New Roman"/>
          <w:sz w:val="22"/>
          <w:szCs w:val="22"/>
          <w:lang w:val="fr-FR" w:eastAsia="zh-CN"/>
        </w:rPr>
        <w:t>These values will impact on positioning accuracy evaluation. High frequency of errors means low accuracy and will impact the KPI threshold defin</w:t>
      </w:r>
      <w:r w:rsidR="00526675" w:rsidRPr="003A2AFB">
        <w:rPr>
          <w:rFonts w:ascii="Times New Roman" w:eastAsiaTheme="minorEastAsia" w:hAnsi="Times New Roman"/>
          <w:sz w:val="22"/>
          <w:szCs w:val="22"/>
          <w:lang w:val="fr-FR" w:eastAsia="zh-CN"/>
        </w:rPr>
        <w:t>i</w:t>
      </w:r>
      <w:r w:rsidR="00DB271F" w:rsidRPr="003A2AFB">
        <w:rPr>
          <w:rFonts w:ascii="Times New Roman" w:eastAsiaTheme="minorEastAsia" w:hAnsi="Times New Roman"/>
          <w:sz w:val="22"/>
          <w:szCs w:val="22"/>
          <w:lang w:val="fr-FR" w:eastAsia="zh-CN"/>
        </w:rPr>
        <w:t xml:space="preserve">tion of </w:t>
      </w:r>
      <w:r w:rsidR="00526675" w:rsidRPr="003A2AFB">
        <w:rPr>
          <w:rFonts w:ascii="Times New Roman" w:eastAsiaTheme="minorEastAsia" w:hAnsi="Times New Roman"/>
          <w:sz w:val="22"/>
          <w:szCs w:val="22"/>
          <w:lang w:val="fr-FR" w:eastAsia="zh-CN"/>
        </w:rPr>
        <w:t xml:space="preserve">the </w:t>
      </w:r>
      <w:r w:rsidR="00DB271F" w:rsidRPr="003A2AFB">
        <w:rPr>
          <w:rFonts w:ascii="Times New Roman" w:eastAsiaTheme="minorEastAsia" w:hAnsi="Times New Roman"/>
          <w:sz w:val="22"/>
          <w:szCs w:val="22"/>
          <w:lang w:val="fr-FR" w:eastAsia="zh-CN"/>
        </w:rPr>
        <w:t>positioning system.</w:t>
      </w:r>
    </w:p>
    <w:p w14:paraId="23EFE99F" w14:textId="4E103B42" w:rsidR="00F0688D" w:rsidRPr="003A2AFB" w:rsidRDefault="00A952D8" w:rsidP="00F0688D">
      <w:pPr>
        <w:spacing w:before="180"/>
        <w:jc w:val="center"/>
        <w:rPr>
          <w:rFonts w:ascii="Times New Roman" w:hAnsi="Times New Roman"/>
        </w:rPr>
      </w:pPr>
      <w:r w:rsidRPr="004C443F">
        <w:rPr>
          <w:rFonts w:ascii="Times New Roman" w:hAnsi="Times New Roman"/>
        </w:rPr>
        <w:object w:dxaOrig="11490" w:dyaOrig="9540" w14:anchorId="00FCD9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6.6pt;height:483.95pt" o:ole="">
            <v:imagedata r:id="rId10" o:title="" cropbottom="-42374f" cropright="-38033f"/>
          </v:shape>
          <o:OLEObject Type="Embed" ProgID="Visio.Drawing.15" ShapeID="_x0000_i1025" DrawAspect="Content" ObjectID="_1658307244" r:id="rId11"/>
        </w:object>
      </w:r>
    </w:p>
    <w:p w14:paraId="1C9CAD23" w14:textId="791F3B02" w:rsidR="00F0688D" w:rsidRPr="00F8528B" w:rsidRDefault="00F0688D" w:rsidP="00F0688D">
      <w:pPr>
        <w:pStyle w:val="a3"/>
      </w:pPr>
      <w:r w:rsidRPr="003A2AFB">
        <w:rPr>
          <w:rFonts w:eastAsia="微软雅黑"/>
        </w:rPr>
        <w:t>Figure</w:t>
      </w:r>
      <w:r w:rsidRPr="00F8528B">
        <w:t xml:space="preserve"> 2.1-1 RAIM integrity protection by error resource</w:t>
      </w:r>
    </w:p>
    <w:p w14:paraId="3E27BB68" w14:textId="705E3B2E" w:rsidR="00F013DB" w:rsidRPr="00F8528B" w:rsidRDefault="00F013DB" w:rsidP="00F013DB">
      <w:pPr>
        <w:rPr>
          <w:rFonts w:ascii="Times New Roman" w:eastAsia="楷体_GB2312" w:hAnsi="Times New Roman"/>
          <w:kern w:val="2"/>
          <w:sz w:val="18"/>
          <w:szCs w:val="20"/>
          <w:lang w:eastAsia="zh-CN"/>
        </w:rPr>
      </w:pPr>
      <w:r w:rsidRPr="00F8528B">
        <w:rPr>
          <w:rFonts w:ascii="Times New Roman" w:eastAsia="楷体_GB2312" w:hAnsi="Times New Roman"/>
          <w:kern w:val="2"/>
          <w:sz w:val="18"/>
          <w:szCs w:val="20"/>
          <w:lang w:eastAsia="zh-CN"/>
        </w:rPr>
        <w:t>Note: Civil aviation community imposes stringent requirements on the levels of precision, integrity, continuity of service</w:t>
      </w:r>
      <w:r w:rsidR="00526675" w:rsidRPr="00F8528B">
        <w:rPr>
          <w:rFonts w:ascii="Times New Roman" w:eastAsia="楷体_GB2312" w:hAnsi="Times New Roman"/>
          <w:kern w:val="2"/>
          <w:sz w:val="18"/>
          <w:szCs w:val="20"/>
          <w:lang w:eastAsia="zh-CN"/>
        </w:rPr>
        <w:t>,</w:t>
      </w:r>
      <w:r w:rsidRPr="00F8528B">
        <w:rPr>
          <w:rFonts w:ascii="Times New Roman" w:eastAsia="楷体_GB2312" w:hAnsi="Times New Roman"/>
          <w:kern w:val="2"/>
          <w:sz w:val="18"/>
          <w:szCs w:val="20"/>
          <w:lang w:eastAsia="zh-CN"/>
        </w:rPr>
        <w:t xml:space="preserve"> and availability provided by GNSS. One of the most essential aspects relies on integrity and its impact on safety, the major driver in civil aviation. Integrity in GNSS is the capability of providing timely warnings to the user when the service should not be used. These drivers have pushed </w:t>
      </w:r>
      <w:r w:rsidR="00526675" w:rsidRPr="00F8528B">
        <w:rPr>
          <w:rFonts w:ascii="Times New Roman" w:eastAsia="楷体_GB2312" w:hAnsi="Times New Roman"/>
          <w:kern w:val="2"/>
          <w:sz w:val="18"/>
          <w:szCs w:val="20"/>
          <w:lang w:eastAsia="zh-CN"/>
        </w:rPr>
        <w:t xml:space="preserve">the </w:t>
      </w:r>
      <w:r w:rsidRPr="00F8528B">
        <w:rPr>
          <w:rFonts w:ascii="Times New Roman" w:eastAsia="楷体_GB2312" w:hAnsi="Times New Roman"/>
          <w:kern w:val="2"/>
          <w:sz w:val="18"/>
          <w:szCs w:val="20"/>
          <w:lang w:eastAsia="zh-CN"/>
        </w:rPr>
        <w:t>GNSS community to look for solutions that could guarantee integrity in the civil aviation domain, such as Receiver Autonomous Integrity Monitoring (RAIM).[4]</w:t>
      </w:r>
    </w:p>
    <w:p w14:paraId="6ACF6C92" w14:textId="70BE3E6C" w:rsidR="004369F9" w:rsidRPr="003A2AFB" w:rsidRDefault="004369F9" w:rsidP="00AE5E73">
      <w:pPr>
        <w:spacing w:before="180"/>
        <w:rPr>
          <w:rFonts w:ascii="Times New Roman" w:eastAsiaTheme="minorEastAsia" w:hAnsi="Times New Roman"/>
          <w:sz w:val="22"/>
          <w:szCs w:val="22"/>
          <w:lang w:val="fr-FR" w:eastAsia="zh-CN"/>
        </w:rPr>
      </w:pPr>
      <w:r w:rsidRPr="003A2AFB">
        <w:rPr>
          <w:rFonts w:ascii="Times New Roman" w:eastAsiaTheme="minorEastAsia" w:hAnsi="Times New Roman"/>
          <w:sz w:val="22"/>
          <w:szCs w:val="22"/>
          <w:lang w:val="fr-FR" w:eastAsia="zh-CN"/>
        </w:rPr>
        <w:t xml:space="preserve">For </w:t>
      </w:r>
      <w:r w:rsidR="00526675" w:rsidRPr="003A2AFB">
        <w:rPr>
          <w:rFonts w:ascii="Times New Roman" w:eastAsiaTheme="minorEastAsia" w:hAnsi="Times New Roman"/>
          <w:sz w:val="22"/>
          <w:szCs w:val="22"/>
          <w:lang w:val="fr-FR" w:eastAsia="zh-CN"/>
        </w:rPr>
        <w:t xml:space="preserve">the </w:t>
      </w:r>
      <w:r w:rsidRPr="003A2AFB">
        <w:rPr>
          <w:rFonts w:ascii="Times New Roman" w:eastAsiaTheme="minorEastAsia" w:hAnsi="Times New Roman"/>
          <w:sz w:val="22"/>
          <w:szCs w:val="22"/>
          <w:lang w:val="fr-FR" w:eastAsia="zh-CN"/>
        </w:rPr>
        <w:t>RAT-independent positioning method in NR, these error resource</w:t>
      </w:r>
      <w:r w:rsidR="00A548D6" w:rsidRPr="003A2AFB">
        <w:rPr>
          <w:rFonts w:ascii="Times New Roman" w:eastAsiaTheme="minorEastAsia" w:hAnsi="Times New Roman"/>
          <w:sz w:val="22"/>
          <w:szCs w:val="22"/>
          <w:lang w:val="fr-FR" w:eastAsia="zh-CN"/>
        </w:rPr>
        <w:t>s</w:t>
      </w:r>
      <w:r w:rsidRPr="003A2AFB">
        <w:rPr>
          <w:rFonts w:ascii="Times New Roman" w:eastAsiaTheme="minorEastAsia" w:hAnsi="Times New Roman"/>
          <w:sz w:val="22"/>
          <w:szCs w:val="22"/>
          <w:lang w:val="fr-FR" w:eastAsia="zh-CN"/>
        </w:rPr>
        <w:t xml:space="preserve"> are still ne</w:t>
      </w:r>
      <w:r w:rsidR="00526675" w:rsidRPr="003A2AFB">
        <w:rPr>
          <w:rFonts w:ascii="Times New Roman" w:eastAsiaTheme="minorEastAsia" w:hAnsi="Times New Roman"/>
          <w:sz w:val="22"/>
          <w:szCs w:val="22"/>
          <w:lang w:val="fr-FR" w:eastAsia="zh-CN"/>
        </w:rPr>
        <w:t>ed</w:t>
      </w:r>
      <w:r w:rsidRPr="003A2AFB">
        <w:rPr>
          <w:rFonts w:ascii="Times New Roman" w:eastAsiaTheme="minorEastAsia" w:hAnsi="Times New Roman"/>
          <w:sz w:val="22"/>
          <w:szCs w:val="22"/>
          <w:lang w:val="fr-FR" w:eastAsia="zh-CN"/>
        </w:rPr>
        <w:t xml:space="preserve">ed </w:t>
      </w:r>
      <w:r w:rsidR="00A548D6" w:rsidRPr="003A2AFB">
        <w:rPr>
          <w:rFonts w:ascii="Times New Roman" w:eastAsiaTheme="minorEastAsia" w:hAnsi="Times New Roman"/>
          <w:sz w:val="22"/>
          <w:szCs w:val="22"/>
          <w:lang w:val="fr-FR" w:eastAsia="zh-CN"/>
        </w:rPr>
        <w:t xml:space="preserve">to be </w:t>
      </w:r>
      <w:r w:rsidRPr="003A2AFB">
        <w:rPr>
          <w:rFonts w:ascii="Times New Roman" w:eastAsiaTheme="minorEastAsia" w:hAnsi="Times New Roman"/>
          <w:sz w:val="22"/>
          <w:szCs w:val="22"/>
          <w:lang w:val="fr-FR" w:eastAsia="zh-CN"/>
        </w:rPr>
        <w:t xml:space="preserve">provided by </w:t>
      </w:r>
      <w:r w:rsidR="00526675" w:rsidRPr="003A2AFB">
        <w:rPr>
          <w:rFonts w:ascii="Times New Roman" w:eastAsiaTheme="minorEastAsia" w:hAnsi="Times New Roman"/>
          <w:sz w:val="22"/>
          <w:szCs w:val="22"/>
          <w:lang w:val="fr-FR" w:eastAsia="zh-CN"/>
        </w:rPr>
        <w:t xml:space="preserve">the </w:t>
      </w:r>
      <w:r w:rsidRPr="003A2AFB">
        <w:rPr>
          <w:rFonts w:ascii="Times New Roman" w:eastAsiaTheme="minorEastAsia" w:hAnsi="Times New Roman"/>
          <w:sz w:val="22"/>
          <w:szCs w:val="22"/>
          <w:lang w:val="fr-FR" w:eastAsia="zh-CN"/>
        </w:rPr>
        <w:t xml:space="preserve">network(LMF) </w:t>
      </w:r>
      <w:r w:rsidR="00F448A5" w:rsidRPr="003A2AFB">
        <w:rPr>
          <w:rFonts w:ascii="Times New Roman" w:eastAsiaTheme="minorEastAsia" w:hAnsi="Times New Roman"/>
          <w:sz w:val="22"/>
          <w:szCs w:val="22"/>
          <w:lang w:val="fr-FR" w:eastAsia="zh-CN"/>
        </w:rPr>
        <w:t>or to report by</w:t>
      </w:r>
      <w:r w:rsidRPr="003A2AFB">
        <w:rPr>
          <w:rFonts w:ascii="Times New Roman" w:eastAsiaTheme="minorEastAsia" w:hAnsi="Times New Roman"/>
          <w:sz w:val="22"/>
          <w:szCs w:val="22"/>
          <w:lang w:val="fr-FR" w:eastAsia="zh-CN"/>
        </w:rPr>
        <w:t xml:space="preserve"> UE as assistant data for UE positioning evaluation.</w:t>
      </w:r>
    </w:p>
    <w:p w14:paraId="77318308" w14:textId="513C6E3E" w:rsidR="004369F9" w:rsidRPr="003A2AFB" w:rsidRDefault="004369F9" w:rsidP="00C62126">
      <w:pPr>
        <w:spacing w:before="180"/>
        <w:jc w:val="both"/>
        <w:rPr>
          <w:rFonts w:ascii="Times New Roman" w:eastAsiaTheme="minorEastAsia" w:hAnsi="Times New Roman"/>
          <w:sz w:val="22"/>
          <w:szCs w:val="22"/>
          <w:lang w:val="fr-FR" w:eastAsia="zh-CN"/>
        </w:rPr>
      </w:pPr>
      <w:r w:rsidRPr="003A2AFB">
        <w:rPr>
          <w:rFonts w:ascii="Times New Roman" w:eastAsia="宋体" w:hAnsi="Times New Roman"/>
          <w:b/>
          <w:iCs/>
          <w:sz w:val="22"/>
          <w:szCs w:val="22"/>
          <w:lang w:eastAsia="zh-CN"/>
        </w:rPr>
        <w:t>Proposal 1: Satellite</w:t>
      </w:r>
      <w:r w:rsidR="00A952D8">
        <w:rPr>
          <w:rFonts w:ascii="Times New Roman" w:eastAsia="宋体" w:hAnsi="Times New Roman"/>
          <w:b/>
          <w:iCs/>
          <w:sz w:val="22"/>
          <w:szCs w:val="22"/>
          <w:lang w:eastAsia="zh-CN"/>
        </w:rPr>
        <w:t>s’</w:t>
      </w:r>
      <w:r w:rsidR="004C443F">
        <w:rPr>
          <w:rFonts w:ascii="Times New Roman" w:eastAsia="宋体" w:hAnsi="Times New Roman"/>
          <w:b/>
          <w:iCs/>
          <w:sz w:val="22"/>
          <w:szCs w:val="22"/>
          <w:lang w:eastAsia="zh-CN"/>
        </w:rPr>
        <w:t xml:space="preserve"> </w:t>
      </w:r>
      <w:r w:rsidRPr="003A2AFB">
        <w:rPr>
          <w:rFonts w:ascii="Times New Roman" w:eastAsia="宋体" w:hAnsi="Times New Roman"/>
          <w:b/>
          <w:iCs/>
          <w:sz w:val="22"/>
          <w:szCs w:val="22"/>
          <w:lang w:eastAsia="zh-CN"/>
        </w:rPr>
        <w:t xml:space="preserve">lock and orbits, Atmospheric delays should be provided by LMF to </w:t>
      </w:r>
      <w:r w:rsidR="00E96F1B" w:rsidRPr="003A2AFB">
        <w:rPr>
          <w:rFonts w:ascii="Times New Roman" w:eastAsia="宋体" w:hAnsi="Times New Roman"/>
          <w:b/>
          <w:iCs/>
          <w:sz w:val="22"/>
          <w:szCs w:val="22"/>
          <w:lang w:eastAsia="zh-CN"/>
        </w:rPr>
        <w:t>UE,</w:t>
      </w:r>
      <w:r w:rsidR="00F448A5" w:rsidRPr="003A2AFB">
        <w:rPr>
          <w:rFonts w:ascii="Times New Roman" w:eastAsia="宋体" w:hAnsi="Times New Roman"/>
          <w:b/>
          <w:iCs/>
          <w:sz w:val="22"/>
          <w:szCs w:val="22"/>
          <w:lang w:eastAsia="zh-CN"/>
        </w:rPr>
        <w:t xml:space="preserve"> Multipath and NLOS signals and Receiver thermal noise should be reported by UE to LMF as positioning assistant data </w:t>
      </w:r>
      <w:r w:rsidR="004A5383" w:rsidRPr="003A2AFB">
        <w:rPr>
          <w:rFonts w:ascii="Times New Roman" w:eastAsia="宋体" w:hAnsi="Times New Roman"/>
          <w:b/>
          <w:iCs/>
          <w:sz w:val="22"/>
          <w:szCs w:val="22"/>
          <w:lang w:eastAsia="zh-CN"/>
        </w:rPr>
        <w:t>in case</w:t>
      </w:r>
      <w:r w:rsidR="00526675" w:rsidRPr="003A2AFB">
        <w:rPr>
          <w:rFonts w:ascii="Times New Roman" w:eastAsia="宋体" w:hAnsi="Times New Roman"/>
          <w:b/>
          <w:iCs/>
          <w:sz w:val="22"/>
          <w:szCs w:val="22"/>
          <w:lang w:eastAsia="zh-CN"/>
        </w:rPr>
        <w:t xml:space="preserve"> of</w:t>
      </w:r>
      <w:r w:rsidR="004A5383" w:rsidRPr="003A2AFB">
        <w:rPr>
          <w:rFonts w:ascii="Times New Roman" w:eastAsia="宋体" w:hAnsi="Times New Roman"/>
          <w:b/>
          <w:iCs/>
          <w:sz w:val="22"/>
          <w:szCs w:val="22"/>
          <w:lang w:eastAsia="zh-CN"/>
        </w:rPr>
        <w:t xml:space="preserve"> GNSS positioning</w:t>
      </w:r>
      <w:r w:rsidR="000B024D" w:rsidRPr="003A2AFB">
        <w:rPr>
          <w:rFonts w:ascii="Times New Roman" w:eastAsia="宋体" w:hAnsi="Times New Roman"/>
          <w:b/>
          <w:iCs/>
          <w:sz w:val="22"/>
          <w:szCs w:val="22"/>
          <w:lang w:eastAsia="zh-CN"/>
        </w:rPr>
        <w:t xml:space="preserve"> </w:t>
      </w:r>
      <w:r w:rsidR="006D2165" w:rsidRPr="003A2AFB">
        <w:rPr>
          <w:rFonts w:ascii="Times New Roman" w:eastAsia="宋体" w:hAnsi="Times New Roman"/>
          <w:b/>
          <w:iCs/>
          <w:sz w:val="22"/>
          <w:szCs w:val="22"/>
          <w:lang w:eastAsia="zh-CN"/>
        </w:rPr>
        <w:t>for</w:t>
      </w:r>
      <w:r w:rsidR="000B024D" w:rsidRPr="003A2AFB">
        <w:rPr>
          <w:rFonts w:ascii="Times New Roman" w:eastAsia="宋体" w:hAnsi="Times New Roman"/>
          <w:b/>
          <w:iCs/>
          <w:sz w:val="22"/>
          <w:szCs w:val="22"/>
          <w:lang w:eastAsia="zh-CN"/>
        </w:rPr>
        <w:t xml:space="preserve"> NR.</w:t>
      </w:r>
    </w:p>
    <w:p w14:paraId="0900E46F" w14:textId="16B84A26" w:rsidR="00AE5E73" w:rsidRPr="00484AE4" w:rsidRDefault="00AE5E73" w:rsidP="00AE5E73">
      <w:pPr>
        <w:pStyle w:val="30"/>
        <w:rPr>
          <w:b/>
          <w:bCs/>
        </w:rPr>
      </w:pPr>
      <w:r w:rsidRPr="00484AE4">
        <w:lastRenderedPageBreak/>
        <w:t>NR error resources for integrity assistant data</w:t>
      </w:r>
    </w:p>
    <w:p w14:paraId="215B1F70" w14:textId="59B4DD2A" w:rsidR="00FD4BF8" w:rsidRPr="003A2AFB" w:rsidRDefault="002E2FA5" w:rsidP="00C62126">
      <w:pPr>
        <w:spacing w:before="180"/>
        <w:jc w:val="both"/>
        <w:rPr>
          <w:rFonts w:ascii="Times New Roman" w:eastAsiaTheme="minorEastAsia" w:hAnsi="Times New Roman"/>
          <w:sz w:val="22"/>
          <w:szCs w:val="22"/>
          <w:lang w:val="fr-FR" w:eastAsia="zh-CN"/>
        </w:rPr>
      </w:pPr>
      <w:r w:rsidRPr="003A2AFB">
        <w:rPr>
          <w:rFonts w:ascii="Times New Roman" w:eastAsiaTheme="minorEastAsia" w:hAnsi="Times New Roman"/>
          <w:sz w:val="22"/>
          <w:szCs w:val="22"/>
          <w:lang w:val="fr-FR" w:eastAsia="zh-CN"/>
        </w:rPr>
        <w:t xml:space="preserve">The threshold values for </w:t>
      </w:r>
      <w:r w:rsidR="00526675" w:rsidRPr="003A2AFB">
        <w:rPr>
          <w:rFonts w:ascii="Times New Roman" w:eastAsiaTheme="minorEastAsia" w:hAnsi="Times New Roman"/>
          <w:sz w:val="22"/>
          <w:szCs w:val="22"/>
          <w:lang w:val="fr-FR" w:eastAsia="zh-CN"/>
        </w:rPr>
        <w:t xml:space="preserve">the </w:t>
      </w:r>
      <w:r w:rsidRPr="003A2AFB">
        <w:rPr>
          <w:rFonts w:ascii="Times New Roman" w:eastAsiaTheme="minorEastAsia" w:hAnsi="Times New Roman"/>
          <w:sz w:val="22"/>
          <w:szCs w:val="22"/>
          <w:lang w:val="fr-FR" w:eastAsia="zh-CN"/>
        </w:rPr>
        <w:t xml:space="preserve">integrity of KPIs are implementation-dependent, </w:t>
      </w:r>
      <w:r w:rsidR="00C62126" w:rsidRPr="003A2AFB">
        <w:rPr>
          <w:rFonts w:ascii="Times New Roman" w:eastAsiaTheme="minorEastAsia" w:hAnsi="Times New Roman"/>
          <w:sz w:val="22"/>
          <w:szCs w:val="22"/>
          <w:lang w:val="fr-FR" w:eastAsia="zh-CN"/>
        </w:rPr>
        <w:t xml:space="preserve">that is, it is different for different </w:t>
      </w:r>
      <w:r w:rsidR="00103970" w:rsidRPr="003A2AFB">
        <w:rPr>
          <w:rFonts w:ascii="Times New Roman" w:eastAsiaTheme="minorEastAsia" w:hAnsi="Times New Roman"/>
          <w:sz w:val="22"/>
          <w:szCs w:val="22"/>
          <w:lang w:val="fr-FR" w:eastAsia="zh-CN"/>
        </w:rPr>
        <w:t>methodolog</w:t>
      </w:r>
      <w:r w:rsidR="00103970">
        <w:rPr>
          <w:rFonts w:ascii="Times New Roman" w:eastAsiaTheme="minorEastAsia" w:hAnsi="Times New Roman"/>
          <w:sz w:val="22"/>
          <w:szCs w:val="22"/>
          <w:lang w:val="fr-FR" w:eastAsia="zh-CN"/>
        </w:rPr>
        <w:t>ies</w:t>
      </w:r>
      <w:r w:rsidR="00103970" w:rsidRPr="003A2AFB">
        <w:rPr>
          <w:rFonts w:ascii="Times New Roman" w:eastAsiaTheme="minorEastAsia" w:hAnsi="Times New Roman"/>
          <w:sz w:val="22"/>
          <w:szCs w:val="22"/>
          <w:lang w:val="fr-FR" w:eastAsia="zh-CN"/>
        </w:rPr>
        <w:t xml:space="preserve"> </w:t>
      </w:r>
      <w:r w:rsidR="00E11976" w:rsidRPr="003A2AFB">
        <w:rPr>
          <w:rFonts w:ascii="Times New Roman" w:eastAsiaTheme="minorEastAsia" w:hAnsi="Times New Roman"/>
          <w:sz w:val="22"/>
          <w:szCs w:val="22"/>
          <w:lang w:val="fr-FR" w:eastAsia="zh-CN"/>
        </w:rPr>
        <w:t>to get the</w:t>
      </w:r>
      <w:r w:rsidRPr="003A2AFB">
        <w:rPr>
          <w:rFonts w:ascii="Times New Roman" w:eastAsiaTheme="minorEastAsia" w:hAnsi="Times New Roman"/>
          <w:sz w:val="22"/>
          <w:szCs w:val="22"/>
          <w:lang w:val="fr-FR" w:eastAsia="zh-CN"/>
        </w:rPr>
        <w:t xml:space="preserve"> </w:t>
      </w:r>
      <w:r w:rsidR="00A10164" w:rsidRPr="003A2AFB">
        <w:rPr>
          <w:rFonts w:ascii="Times New Roman" w:eastAsiaTheme="minorEastAsia" w:hAnsi="Times New Roman"/>
          <w:sz w:val="22"/>
          <w:szCs w:val="22"/>
          <w:lang w:val="fr-FR" w:eastAsia="zh-CN"/>
        </w:rPr>
        <w:t xml:space="preserve">UE </w:t>
      </w:r>
      <w:r w:rsidRPr="003A2AFB">
        <w:rPr>
          <w:rFonts w:ascii="Times New Roman" w:eastAsiaTheme="minorEastAsia" w:hAnsi="Times New Roman"/>
          <w:sz w:val="22"/>
          <w:szCs w:val="22"/>
          <w:lang w:val="fr-FR" w:eastAsia="zh-CN"/>
        </w:rPr>
        <w:t>positioning(</w:t>
      </w:r>
      <w:r w:rsidR="00C62126" w:rsidRPr="003A2AFB">
        <w:rPr>
          <w:rFonts w:ascii="Times New Roman" w:eastAsiaTheme="minorEastAsia" w:hAnsi="Times New Roman"/>
          <w:sz w:val="22"/>
          <w:szCs w:val="22"/>
          <w:lang w:val="fr-FR" w:eastAsia="zh-CN"/>
        </w:rPr>
        <w:t xml:space="preserve"> such as DL-TDOA, Mult-RTT, UL-TDOA, etc</w:t>
      </w:r>
      <w:r w:rsidRPr="003A2AFB">
        <w:rPr>
          <w:rFonts w:ascii="Times New Roman" w:eastAsiaTheme="minorEastAsia" w:hAnsi="Times New Roman"/>
          <w:sz w:val="22"/>
          <w:szCs w:val="22"/>
          <w:lang w:val="fr-FR" w:eastAsia="zh-CN"/>
        </w:rPr>
        <w:t>)</w:t>
      </w:r>
      <w:r w:rsidR="006910E8" w:rsidRPr="003A2AFB">
        <w:rPr>
          <w:rFonts w:ascii="Times New Roman" w:eastAsiaTheme="minorEastAsia" w:hAnsi="Times New Roman"/>
          <w:sz w:val="22"/>
          <w:szCs w:val="22"/>
          <w:lang w:val="fr-FR" w:eastAsia="zh-CN"/>
        </w:rPr>
        <w:t>.</w:t>
      </w:r>
    </w:p>
    <w:p w14:paraId="26C0909D" w14:textId="0A8B5ADA" w:rsidR="00EB3F2B" w:rsidRPr="003A2AFB" w:rsidRDefault="00EB3F2B" w:rsidP="006910E8">
      <w:pPr>
        <w:spacing w:before="180"/>
        <w:rPr>
          <w:rFonts w:ascii="Times New Roman" w:eastAsiaTheme="minorEastAsia" w:hAnsi="Times New Roman"/>
          <w:sz w:val="22"/>
          <w:szCs w:val="22"/>
          <w:lang w:val="fr-FR" w:eastAsia="zh-CN"/>
        </w:rPr>
      </w:pPr>
      <w:r w:rsidRPr="003A2AFB">
        <w:rPr>
          <w:rFonts w:ascii="Times New Roman" w:eastAsiaTheme="minorEastAsia" w:hAnsi="Times New Roman"/>
          <w:sz w:val="22"/>
          <w:szCs w:val="22"/>
          <w:lang w:val="fr-FR" w:eastAsia="zh-CN"/>
        </w:rPr>
        <w:t>Therefore we analyze what kind of factors can be defined as error resource</w:t>
      </w:r>
      <w:r w:rsidR="00526675" w:rsidRPr="003A2AFB">
        <w:rPr>
          <w:rFonts w:ascii="Times New Roman" w:eastAsiaTheme="minorEastAsia" w:hAnsi="Times New Roman"/>
          <w:sz w:val="22"/>
          <w:szCs w:val="22"/>
          <w:lang w:val="fr-FR" w:eastAsia="zh-CN"/>
        </w:rPr>
        <w:t>s</w:t>
      </w:r>
      <w:r w:rsidRPr="003A2AFB">
        <w:rPr>
          <w:rFonts w:ascii="Times New Roman" w:eastAsiaTheme="minorEastAsia" w:hAnsi="Times New Roman"/>
          <w:sz w:val="22"/>
          <w:szCs w:val="22"/>
          <w:lang w:val="fr-FR" w:eastAsia="zh-CN"/>
        </w:rPr>
        <w:t xml:space="preserve"> for </w:t>
      </w:r>
      <w:r w:rsidR="00526675" w:rsidRPr="003A2AFB">
        <w:rPr>
          <w:rFonts w:ascii="Times New Roman" w:eastAsiaTheme="minorEastAsia" w:hAnsi="Times New Roman"/>
          <w:sz w:val="22"/>
          <w:szCs w:val="22"/>
          <w:lang w:val="fr-FR" w:eastAsia="zh-CN"/>
        </w:rPr>
        <w:t xml:space="preserve">the </w:t>
      </w:r>
      <w:r w:rsidRPr="003A2AFB">
        <w:rPr>
          <w:rFonts w:ascii="Times New Roman" w:eastAsiaTheme="minorEastAsia" w:hAnsi="Times New Roman"/>
          <w:sz w:val="22"/>
          <w:szCs w:val="22"/>
          <w:lang w:val="fr-FR" w:eastAsia="zh-CN"/>
        </w:rPr>
        <w:t>positioning system.</w:t>
      </w:r>
      <w:r w:rsidR="00526675" w:rsidRPr="003A2AFB">
        <w:rPr>
          <w:rFonts w:ascii="Times New Roman" w:eastAsiaTheme="minorEastAsia" w:hAnsi="Times New Roman"/>
          <w:sz w:val="22"/>
          <w:szCs w:val="22"/>
          <w:lang w:val="fr-FR" w:eastAsia="zh-CN"/>
        </w:rPr>
        <w:t xml:space="preserve"> </w:t>
      </w:r>
      <w:r w:rsidRPr="003A2AFB">
        <w:rPr>
          <w:rFonts w:ascii="Times New Roman" w:eastAsiaTheme="minorEastAsia" w:hAnsi="Times New Roman"/>
          <w:sz w:val="22"/>
          <w:szCs w:val="22"/>
          <w:lang w:val="fr-FR" w:eastAsia="zh-CN"/>
        </w:rPr>
        <w:t xml:space="preserve">Take </w:t>
      </w:r>
      <w:r w:rsidR="00FD4BF8" w:rsidRPr="003A2AFB">
        <w:rPr>
          <w:rFonts w:ascii="Times New Roman" w:eastAsiaTheme="minorEastAsia" w:hAnsi="Times New Roman"/>
          <w:sz w:val="22"/>
          <w:szCs w:val="22"/>
          <w:lang w:val="fr-FR" w:eastAsia="zh-CN"/>
        </w:rPr>
        <w:t>DL-TDOA</w:t>
      </w:r>
      <w:r w:rsidRPr="003A2AFB">
        <w:rPr>
          <w:rFonts w:ascii="Times New Roman" w:eastAsiaTheme="minorEastAsia" w:hAnsi="Times New Roman"/>
          <w:sz w:val="22"/>
          <w:szCs w:val="22"/>
          <w:lang w:val="fr-FR" w:eastAsia="zh-CN"/>
        </w:rPr>
        <w:t xml:space="preserve"> </w:t>
      </w:r>
      <w:r w:rsidR="00C62126" w:rsidRPr="003A2AFB">
        <w:rPr>
          <w:rFonts w:ascii="Times New Roman" w:eastAsiaTheme="minorEastAsia" w:hAnsi="Times New Roman"/>
          <w:sz w:val="22"/>
          <w:szCs w:val="22"/>
          <w:lang w:val="fr-FR" w:eastAsia="zh-CN"/>
        </w:rPr>
        <w:t xml:space="preserve">as </w:t>
      </w:r>
      <w:r w:rsidR="00103970">
        <w:rPr>
          <w:rFonts w:ascii="Times New Roman" w:eastAsiaTheme="minorEastAsia" w:hAnsi="Times New Roman"/>
          <w:sz w:val="22"/>
          <w:szCs w:val="22"/>
          <w:lang w:val="fr-FR" w:eastAsia="zh-CN"/>
        </w:rPr>
        <w:t xml:space="preserve">an </w:t>
      </w:r>
      <w:r w:rsidR="006910E8" w:rsidRPr="003A2AFB">
        <w:rPr>
          <w:rFonts w:ascii="Times New Roman" w:eastAsiaTheme="minorEastAsia" w:hAnsi="Times New Roman"/>
          <w:sz w:val="22"/>
          <w:szCs w:val="22"/>
          <w:lang w:val="fr-FR" w:eastAsia="zh-CN"/>
        </w:rPr>
        <w:t>example</w:t>
      </w:r>
      <w:r w:rsidRPr="003A2AFB">
        <w:rPr>
          <w:rFonts w:ascii="Times New Roman" w:eastAsiaTheme="minorEastAsia" w:hAnsi="Times New Roman"/>
          <w:sz w:val="22"/>
          <w:szCs w:val="22"/>
          <w:lang w:val="fr-FR" w:eastAsia="zh-CN"/>
        </w:rPr>
        <w:t>:</w:t>
      </w:r>
    </w:p>
    <w:p w14:paraId="6019E4C5" w14:textId="211652F4" w:rsidR="00EB3F2B" w:rsidRPr="003A2AFB" w:rsidRDefault="006910E8" w:rsidP="006910E8">
      <w:pPr>
        <w:spacing w:before="180"/>
        <w:rPr>
          <w:rFonts w:ascii="Times New Roman" w:eastAsiaTheme="minorEastAsia" w:hAnsi="Times New Roman"/>
          <w:sz w:val="22"/>
          <w:szCs w:val="22"/>
          <w:lang w:val="fr-FR" w:eastAsia="zh-CN"/>
        </w:rPr>
      </w:pPr>
      <w:r w:rsidRPr="003A2AFB">
        <w:rPr>
          <w:rFonts w:ascii="Times New Roman" w:eastAsiaTheme="minorEastAsia" w:hAnsi="Times New Roman"/>
          <w:sz w:val="22"/>
          <w:szCs w:val="22"/>
          <w:highlight w:val="yellow"/>
          <w:lang w:val="fr-FR" w:eastAsia="zh-CN"/>
        </w:rPr>
        <w:t>Below</w:t>
      </w:r>
      <w:r w:rsidR="00103970">
        <w:rPr>
          <w:rFonts w:ascii="Times New Roman" w:eastAsiaTheme="minorEastAsia" w:hAnsi="Times New Roman"/>
          <w:sz w:val="22"/>
          <w:szCs w:val="22"/>
          <w:highlight w:val="yellow"/>
          <w:lang w:val="fr-FR" w:eastAsia="zh-CN"/>
        </w:rPr>
        <w:t xml:space="preserve"> </w:t>
      </w:r>
      <w:r w:rsidR="00F8528B" w:rsidRPr="003A2AFB">
        <w:rPr>
          <w:rFonts w:ascii="Times New Roman" w:eastAsiaTheme="minorEastAsia" w:hAnsi="Times New Roman"/>
          <w:sz w:val="22"/>
          <w:szCs w:val="22"/>
          <w:highlight w:val="yellow"/>
          <w:lang w:val="fr-FR" w:eastAsia="zh-CN"/>
        </w:rPr>
        <w:t>factor</w:t>
      </w:r>
      <w:r w:rsidR="00103970">
        <w:rPr>
          <w:rFonts w:ascii="Times New Roman" w:eastAsiaTheme="minorEastAsia" w:hAnsi="Times New Roman"/>
          <w:sz w:val="22"/>
          <w:szCs w:val="22"/>
          <w:highlight w:val="yellow"/>
          <w:lang w:val="fr-FR" w:eastAsia="zh-CN"/>
        </w:rPr>
        <w:t>s</w:t>
      </w:r>
      <w:r w:rsidR="00F8528B" w:rsidRPr="003A2AFB">
        <w:rPr>
          <w:rFonts w:ascii="Times New Roman" w:eastAsiaTheme="minorEastAsia" w:hAnsi="Times New Roman"/>
          <w:sz w:val="22"/>
          <w:szCs w:val="22"/>
          <w:highlight w:val="yellow"/>
          <w:lang w:val="fr-FR" w:eastAsia="zh-CN"/>
        </w:rPr>
        <w:t xml:space="preserve"> can be seen as the source of error for DL-TDOA</w:t>
      </w:r>
      <w:r w:rsidR="00EB3F2B" w:rsidRPr="003A2AFB">
        <w:rPr>
          <w:rFonts w:ascii="Times New Roman" w:eastAsiaTheme="minorEastAsia" w:hAnsi="Times New Roman"/>
          <w:sz w:val="22"/>
          <w:szCs w:val="22"/>
          <w:highlight w:val="yellow"/>
          <w:lang w:val="fr-FR" w:eastAsia="zh-CN"/>
        </w:rPr>
        <w:t>:</w:t>
      </w:r>
    </w:p>
    <w:p w14:paraId="1F0CBE82" w14:textId="3AAFAC2B" w:rsidR="00F8528B" w:rsidRPr="003A2AFB" w:rsidRDefault="00F8528B" w:rsidP="00F8528B">
      <w:pPr>
        <w:pStyle w:val="af5"/>
        <w:numPr>
          <w:ilvl w:val="0"/>
          <w:numId w:val="37"/>
        </w:numPr>
        <w:spacing w:before="180"/>
        <w:ind w:firstLineChars="0"/>
        <w:rPr>
          <w:rFonts w:ascii="Times New Roman" w:eastAsiaTheme="minorEastAsia" w:hAnsi="Times New Roman"/>
          <w:sz w:val="22"/>
          <w:lang w:val="fr-FR"/>
        </w:rPr>
      </w:pPr>
      <w:r w:rsidRPr="003A2AFB">
        <w:rPr>
          <w:rFonts w:ascii="Times New Roman" w:eastAsiaTheme="minorEastAsia" w:hAnsi="Times New Roman"/>
          <w:kern w:val="0"/>
          <w:sz w:val="22"/>
          <w:lang w:val="fr-FR"/>
        </w:rPr>
        <w:t>The DOP of TRPs</w:t>
      </w:r>
    </w:p>
    <w:p w14:paraId="2F6FD69F" w14:textId="006CCBBC" w:rsidR="00103970" w:rsidRPr="003A2AFB" w:rsidRDefault="00F8528B" w:rsidP="00F8528B">
      <w:pPr>
        <w:pStyle w:val="af5"/>
        <w:numPr>
          <w:ilvl w:val="0"/>
          <w:numId w:val="37"/>
        </w:numPr>
        <w:spacing w:before="180"/>
        <w:ind w:firstLineChars="0"/>
        <w:rPr>
          <w:rFonts w:ascii="Times New Roman" w:eastAsiaTheme="minorEastAsia" w:hAnsi="Times New Roman"/>
          <w:sz w:val="22"/>
          <w:lang w:val="fr-FR"/>
        </w:rPr>
      </w:pPr>
      <w:r w:rsidRPr="003A2AFB">
        <w:rPr>
          <w:rFonts w:ascii="Times New Roman" w:eastAsiaTheme="minorEastAsia" w:hAnsi="Times New Roman"/>
          <w:sz w:val="22"/>
          <w:lang w:val="fr-FR"/>
        </w:rPr>
        <w:t>The SNR and RSRP of receiving PRS</w:t>
      </w:r>
    </w:p>
    <w:p w14:paraId="0D211FC0" w14:textId="2BF39790" w:rsidR="00F8528B" w:rsidRPr="003A2AFB" w:rsidRDefault="00F8528B" w:rsidP="00F8528B">
      <w:pPr>
        <w:pStyle w:val="af5"/>
        <w:numPr>
          <w:ilvl w:val="0"/>
          <w:numId w:val="37"/>
        </w:numPr>
        <w:spacing w:before="180"/>
        <w:ind w:firstLineChars="0"/>
        <w:rPr>
          <w:rFonts w:ascii="Times New Roman" w:eastAsiaTheme="minorEastAsia" w:hAnsi="Times New Roman"/>
          <w:kern w:val="0"/>
          <w:sz w:val="22"/>
          <w:lang w:val="fr-FR"/>
        </w:rPr>
      </w:pPr>
      <w:r w:rsidRPr="003A2AFB">
        <w:rPr>
          <w:rFonts w:ascii="Times New Roman" w:eastAsiaTheme="minorEastAsia" w:hAnsi="Times New Roman"/>
          <w:kern w:val="0"/>
          <w:sz w:val="22"/>
          <w:lang w:val="fr-FR"/>
        </w:rPr>
        <w:t>Synchro error of TRPs</w:t>
      </w:r>
    </w:p>
    <w:p w14:paraId="1D84A6C6" w14:textId="3AA6696F" w:rsidR="00F8528B" w:rsidRPr="003A2AFB" w:rsidRDefault="00F8528B" w:rsidP="00F8528B">
      <w:pPr>
        <w:pStyle w:val="af5"/>
        <w:numPr>
          <w:ilvl w:val="0"/>
          <w:numId w:val="37"/>
        </w:numPr>
        <w:spacing w:before="180"/>
        <w:ind w:firstLineChars="0"/>
        <w:rPr>
          <w:rFonts w:ascii="Times New Roman" w:eastAsiaTheme="minorEastAsia" w:hAnsi="Times New Roman"/>
          <w:kern w:val="0"/>
          <w:sz w:val="22"/>
          <w:lang w:val="fr-FR"/>
        </w:rPr>
      </w:pPr>
      <w:r w:rsidRPr="003A2AFB">
        <w:rPr>
          <w:rFonts w:ascii="Times New Roman" w:eastAsiaTheme="minorEastAsia" w:hAnsi="Times New Roman"/>
          <w:kern w:val="0"/>
          <w:sz w:val="22"/>
          <w:lang w:val="fr-FR"/>
        </w:rPr>
        <w:t xml:space="preserve">Multi-path and </w:t>
      </w:r>
      <w:r w:rsidRPr="003A2AFB">
        <w:rPr>
          <w:rFonts w:ascii="Times New Roman" w:eastAsiaTheme="minorEastAsia" w:hAnsi="Times New Roman"/>
          <w:sz w:val="22"/>
          <w:lang w:val="fr-FR"/>
        </w:rPr>
        <w:t xml:space="preserve">NLOS of </w:t>
      </w:r>
      <w:r w:rsidRPr="003A2AFB">
        <w:rPr>
          <w:rFonts w:ascii="Times New Roman" w:eastAsiaTheme="minorEastAsia" w:hAnsi="Times New Roman"/>
          <w:kern w:val="0"/>
          <w:sz w:val="22"/>
          <w:lang w:val="fr-FR"/>
        </w:rPr>
        <w:t>receiving PRS</w:t>
      </w:r>
      <w:r w:rsidRPr="003A2AFB">
        <w:rPr>
          <w:rFonts w:ascii="Times New Roman" w:eastAsiaTheme="minorEastAsia" w:hAnsi="Times New Roman"/>
          <w:sz w:val="22"/>
          <w:lang w:val="fr-FR"/>
        </w:rPr>
        <w:t xml:space="preserve">  </w:t>
      </w:r>
    </w:p>
    <w:p w14:paraId="1F1FF9DA" w14:textId="21F185EB" w:rsidR="00F8528B" w:rsidRPr="003A2AFB" w:rsidRDefault="00F8528B" w:rsidP="003A2AFB">
      <w:pPr>
        <w:spacing w:before="180"/>
        <w:rPr>
          <w:rFonts w:ascii="Times New Roman" w:hAnsi="Times New Roman"/>
          <w:b/>
          <w:iCs/>
          <w:sz w:val="22"/>
        </w:rPr>
      </w:pPr>
      <w:r w:rsidRPr="003A2AFB">
        <w:rPr>
          <w:rFonts w:ascii="Times New Roman" w:eastAsia="宋体" w:hAnsi="Times New Roman"/>
          <w:b/>
          <w:iCs/>
          <w:sz w:val="22"/>
          <w:szCs w:val="22"/>
          <w:lang w:eastAsia="zh-CN"/>
        </w:rPr>
        <w:t>Proposal 2: Source of error include below factors a</w:t>
      </w:r>
      <w:r>
        <w:rPr>
          <w:rFonts w:ascii="Times New Roman" w:eastAsia="宋体" w:hAnsi="Times New Roman"/>
          <w:b/>
          <w:iCs/>
          <w:sz w:val="22"/>
          <w:szCs w:val="22"/>
          <w:lang w:eastAsia="zh-CN"/>
        </w:rPr>
        <w:t>t</w:t>
      </w:r>
      <w:r w:rsidRPr="003A2AFB">
        <w:rPr>
          <w:rFonts w:ascii="Times New Roman" w:eastAsia="宋体" w:hAnsi="Times New Roman"/>
          <w:b/>
          <w:iCs/>
          <w:sz w:val="22"/>
          <w:szCs w:val="22"/>
          <w:lang w:eastAsia="zh-CN"/>
        </w:rPr>
        <w:t xml:space="preserve"> least</w:t>
      </w:r>
    </w:p>
    <w:p w14:paraId="6692F616" w14:textId="5C0D0A46" w:rsidR="00F8528B" w:rsidRPr="003A2AFB" w:rsidRDefault="00F8528B" w:rsidP="003A2AFB">
      <w:pPr>
        <w:pStyle w:val="af5"/>
        <w:numPr>
          <w:ilvl w:val="0"/>
          <w:numId w:val="39"/>
        </w:numPr>
        <w:spacing w:before="180"/>
        <w:ind w:firstLineChars="0"/>
        <w:rPr>
          <w:rFonts w:ascii="Times New Roman" w:hAnsi="Times New Roman"/>
          <w:b/>
          <w:iCs/>
          <w:sz w:val="22"/>
        </w:rPr>
      </w:pPr>
      <w:r w:rsidRPr="003A2AFB">
        <w:rPr>
          <w:rFonts w:ascii="Times New Roman" w:hAnsi="Times New Roman"/>
          <w:b/>
          <w:iCs/>
          <w:sz w:val="22"/>
        </w:rPr>
        <w:t>The DOP of TRPs</w:t>
      </w:r>
    </w:p>
    <w:p w14:paraId="0801051C" w14:textId="77777777" w:rsidR="00F8528B" w:rsidRPr="003A2AFB" w:rsidRDefault="00F8528B" w:rsidP="003A2AFB">
      <w:pPr>
        <w:pStyle w:val="af5"/>
        <w:numPr>
          <w:ilvl w:val="0"/>
          <w:numId w:val="39"/>
        </w:numPr>
        <w:spacing w:before="180"/>
        <w:ind w:firstLineChars="0"/>
        <w:rPr>
          <w:rFonts w:ascii="Times New Roman" w:hAnsi="Times New Roman"/>
          <w:b/>
          <w:iCs/>
          <w:sz w:val="22"/>
        </w:rPr>
      </w:pPr>
      <w:r w:rsidRPr="003A2AFB">
        <w:rPr>
          <w:rFonts w:ascii="Times New Roman" w:hAnsi="Times New Roman"/>
          <w:b/>
          <w:iCs/>
          <w:sz w:val="22"/>
        </w:rPr>
        <w:t>The SNR and RSRP of receiving PRS</w:t>
      </w:r>
    </w:p>
    <w:p w14:paraId="2B9C529E" w14:textId="77777777" w:rsidR="00F8528B" w:rsidRPr="003A2AFB" w:rsidRDefault="00F8528B" w:rsidP="003A2AFB">
      <w:pPr>
        <w:pStyle w:val="af5"/>
        <w:numPr>
          <w:ilvl w:val="0"/>
          <w:numId w:val="39"/>
        </w:numPr>
        <w:spacing w:before="180"/>
        <w:ind w:firstLineChars="0"/>
        <w:rPr>
          <w:rFonts w:ascii="Times New Roman" w:hAnsi="Times New Roman"/>
          <w:b/>
          <w:iCs/>
          <w:sz w:val="22"/>
        </w:rPr>
      </w:pPr>
      <w:r w:rsidRPr="003A2AFB">
        <w:rPr>
          <w:rFonts w:ascii="Times New Roman" w:hAnsi="Times New Roman"/>
          <w:b/>
          <w:iCs/>
          <w:sz w:val="22"/>
        </w:rPr>
        <w:t>Synchro error of TRPs</w:t>
      </w:r>
    </w:p>
    <w:p w14:paraId="04119AEF" w14:textId="338C621A" w:rsidR="00F8528B" w:rsidRPr="003A2AFB" w:rsidRDefault="00F8528B" w:rsidP="003A2AFB">
      <w:pPr>
        <w:pStyle w:val="af5"/>
        <w:numPr>
          <w:ilvl w:val="0"/>
          <w:numId w:val="39"/>
        </w:numPr>
        <w:spacing w:before="180"/>
        <w:ind w:firstLineChars="0"/>
        <w:rPr>
          <w:rFonts w:ascii="Times New Roman" w:hAnsi="Times New Roman"/>
          <w:b/>
          <w:iCs/>
          <w:sz w:val="22"/>
        </w:rPr>
      </w:pPr>
      <w:r w:rsidRPr="003A2AFB">
        <w:rPr>
          <w:rFonts w:ascii="Times New Roman" w:hAnsi="Times New Roman"/>
          <w:b/>
          <w:iCs/>
          <w:sz w:val="22"/>
        </w:rPr>
        <w:t xml:space="preserve">Multi-path and NLOS of receiving PRS. </w:t>
      </w:r>
    </w:p>
    <w:p w14:paraId="12242395" w14:textId="7CE10831" w:rsidR="000533FF" w:rsidRPr="003A2AFB" w:rsidRDefault="00D27A04" w:rsidP="00B96D0B">
      <w:pPr>
        <w:spacing w:before="180"/>
        <w:rPr>
          <w:rFonts w:ascii="Times New Roman" w:eastAsiaTheme="minorEastAsia" w:hAnsi="Times New Roman"/>
          <w:sz w:val="22"/>
          <w:lang w:val="fr-FR" w:eastAsia="zh-CN"/>
        </w:rPr>
      </w:pPr>
      <w:r w:rsidRPr="003A2AFB">
        <w:rPr>
          <w:rFonts w:ascii="Times New Roman" w:eastAsiaTheme="minorEastAsia" w:hAnsi="Times New Roman"/>
          <w:sz w:val="22"/>
          <w:lang w:val="fr-FR" w:eastAsia="zh-CN"/>
        </w:rPr>
        <w:t xml:space="preserve">Excluding above, for </w:t>
      </w:r>
      <w:r w:rsidR="00526675" w:rsidRPr="003A2AFB">
        <w:rPr>
          <w:rFonts w:ascii="Times New Roman" w:eastAsiaTheme="minorEastAsia" w:hAnsi="Times New Roman"/>
          <w:sz w:val="22"/>
          <w:lang w:val="fr-FR" w:eastAsia="zh-CN"/>
        </w:rPr>
        <w:t xml:space="preserve">the </w:t>
      </w:r>
      <w:r w:rsidRPr="003A2AFB">
        <w:rPr>
          <w:rFonts w:ascii="Times New Roman" w:eastAsiaTheme="minorEastAsia" w:hAnsi="Times New Roman"/>
          <w:sz w:val="22"/>
          <w:lang w:val="fr-FR" w:eastAsia="zh-CN"/>
        </w:rPr>
        <w:t>RAT-dependent method, the Fault Probability Assumptions of gNB</w:t>
      </w:r>
      <w:r w:rsidR="000533FF" w:rsidRPr="003A2AFB">
        <w:rPr>
          <w:rFonts w:ascii="Times New Roman" w:eastAsiaTheme="minorEastAsia" w:hAnsi="Times New Roman"/>
          <w:sz w:val="22"/>
          <w:lang w:val="fr-FR" w:eastAsia="zh-CN"/>
        </w:rPr>
        <w:t>,</w:t>
      </w:r>
      <w:r w:rsidR="00526675" w:rsidRPr="003A2AFB">
        <w:rPr>
          <w:rFonts w:ascii="Times New Roman" w:eastAsiaTheme="minorEastAsia" w:hAnsi="Times New Roman"/>
          <w:sz w:val="22"/>
          <w:lang w:val="fr-FR" w:eastAsia="zh-CN"/>
        </w:rPr>
        <w:t xml:space="preserve"> </w:t>
      </w:r>
      <w:r w:rsidR="000533FF" w:rsidRPr="003A2AFB">
        <w:rPr>
          <w:rFonts w:ascii="Times New Roman" w:eastAsiaTheme="minorEastAsia" w:hAnsi="Times New Roman"/>
          <w:sz w:val="22"/>
          <w:lang w:val="fr-FR" w:eastAsia="zh-CN"/>
        </w:rPr>
        <w:t>fault event of gNB</w:t>
      </w:r>
      <w:r w:rsidR="00103970">
        <w:rPr>
          <w:rFonts w:ascii="Times New Roman" w:eastAsiaTheme="minorEastAsia" w:hAnsi="Times New Roman"/>
          <w:sz w:val="22"/>
          <w:lang w:val="fr-FR" w:eastAsia="zh-CN"/>
        </w:rPr>
        <w:t xml:space="preserve"> </w:t>
      </w:r>
      <w:r w:rsidR="000533FF" w:rsidRPr="003A2AFB">
        <w:rPr>
          <w:rFonts w:ascii="Times New Roman" w:eastAsiaTheme="minorEastAsia" w:hAnsi="Times New Roman"/>
          <w:sz w:val="22"/>
          <w:lang w:val="fr-FR" w:eastAsia="zh-CN"/>
        </w:rPr>
        <w:t>will also inf</w:t>
      </w:r>
      <w:r w:rsidR="00526675" w:rsidRPr="003A2AFB">
        <w:rPr>
          <w:rFonts w:ascii="Times New Roman" w:eastAsiaTheme="minorEastAsia" w:hAnsi="Times New Roman"/>
          <w:sz w:val="22"/>
          <w:lang w:val="fr-FR" w:eastAsia="zh-CN"/>
        </w:rPr>
        <w:t>lu</w:t>
      </w:r>
      <w:r w:rsidR="000533FF" w:rsidRPr="003A2AFB">
        <w:rPr>
          <w:rFonts w:ascii="Times New Roman" w:eastAsiaTheme="minorEastAsia" w:hAnsi="Times New Roman"/>
          <w:sz w:val="22"/>
          <w:lang w:val="fr-FR" w:eastAsia="zh-CN"/>
        </w:rPr>
        <w:t>ence posit</w:t>
      </w:r>
      <w:r w:rsidR="00526675" w:rsidRPr="003A2AFB">
        <w:rPr>
          <w:rFonts w:ascii="Times New Roman" w:eastAsiaTheme="minorEastAsia" w:hAnsi="Times New Roman"/>
          <w:sz w:val="22"/>
          <w:lang w:val="fr-FR" w:eastAsia="zh-CN"/>
        </w:rPr>
        <w:t>i</w:t>
      </w:r>
      <w:r w:rsidR="000533FF" w:rsidRPr="003A2AFB">
        <w:rPr>
          <w:rFonts w:ascii="Times New Roman" w:eastAsiaTheme="minorEastAsia" w:hAnsi="Times New Roman"/>
          <w:sz w:val="22"/>
          <w:lang w:val="fr-FR" w:eastAsia="zh-CN"/>
        </w:rPr>
        <w:t>oning result as a</w:t>
      </w:r>
      <w:r w:rsidR="00526675" w:rsidRPr="003A2AFB">
        <w:rPr>
          <w:rFonts w:ascii="Times New Roman" w:eastAsiaTheme="minorEastAsia" w:hAnsi="Times New Roman"/>
          <w:sz w:val="22"/>
          <w:lang w:val="fr-FR" w:eastAsia="zh-CN"/>
        </w:rPr>
        <w:t>n</w:t>
      </w:r>
      <w:r w:rsidR="000533FF" w:rsidRPr="003A2AFB">
        <w:rPr>
          <w:rFonts w:ascii="Times New Roman" w:eastAsiaTheme="minorEastAsia" w:hAnsi="Times New Roman"/>
          <w:sz w:val="22"/>
          <w:lang w:val="fr-FR" w:eastAsia="zh-CN"/>
        </w:rPr>
        <w:t xml:space="preserve"> error resource.</w:t>
      </w:r>
    </w:p>
    <w:p w14:paraId="2BF34F2D" w14:textId="7A8EE869" w:rsidR="00F8528B" w:rsidRPr="003A2AFB" w:rsidRDefault="000533FF" w:rsidP="00F8528B">
      <w:pPr>
        <w:spacing w:before="180"/>
        <w:rPr>
          <w:rFonts w:ascii="Times New Roman" w:eastAsia="宋体" w:hAnsi="Times New Roman"/>
          <w:b/>
          <w:iCs/>
          <w:sz w:val="22"/>
          <w:szCs w:val="22"/>
          <w:lang w:eastAsia="zh-CN"/>
        </w:rPr>
      </w:pPr>
      <w:r w:rsidRPr="003A2AFB">
        <w:rPr>
          <w:rFonts w:ascii="Times New Roman" w:eastAsia="宋体" w:hAnsi="Times New Roman"/>
          <w:b/>
          <w:iCs/>
          <w:sz w:val="22"/>
          <w:szCs w:val="22"/>
          <w:lang w:eastAsia="zh-CN"/>
        </w:rPr>
        <w:t xml:space="preserve">Proposal </w:t>
      </w:r>
      <w:r w:rsidR="00F8528B">
        <w:rPr>
          <w:rFonts w:ascii="Times New Roman" w:eastAsia="宋体" w:hAnsi="Times New Roman"/>
          <w:b/>
          <w:iCs/>
          <w:sz w:val="22"/>
          <w:szCs w:val="22"/>
          <w:lang w:eastAsia="zh-CN"/>
        </w:rPr>
        <w:t>3</w:t>
      </w:r>
      <w:r w:rsidRPr="003A2AFB">
        <w:rPr>
          <w:rFonts w:ascii="Times New Roman" w:eastAsia="宋体" w:hAnsi="Times New Roman"/>
          <w:b/>
          <w:iCs/>
          <w:sz w:val="22"/>
          <w:szCs w:val="22"/>
          <w:lang w:eastAsia="zh-CN"/>
        </w:rPr>
        <w:t xml:space="preserve">: </w:t>
      </w:r>
      <w:r w:rsidR="008326EA" w:rsidRPr="003A2AFB">
        <w:rPr>
          <w:rFonts w:ascii="Times New Roman" w:eastAsia="宋体" w:hAnsi="Times New Roman"/>
          <w:b/>
          <w:iCs/>
          <w:sz w:val="22"/>
          <w:szCs w:val="22"/>
          <w:lang w:eastAsia="zh-CN"/>
        </w:rPr>
        <w:t>T</w:t>
      </w:r>
      <w:r w:rsidR="00C379ED" w:rsidRPr="003A2AFB">
        <w:rPr>
          <w:rFonts w:ascii="Times New Roman" w:eastAsia="宋体" w:hAnsi="Times New Roman"/>
          <w:b/>
          <w:iCs/>
          <w:sz w:val="22"/>
          <w:szCs w:val="22"/>
          <w:lang w:eastAsia="zh-CN"/>
        </w:rPr>
        <w:t xml:space="preserve">he Fault Probability Assumptions of </w:t>
      </w:r>
      <w:proofErr w:type="spellStart"/>
      <w:r w:rsidR="00C379ED" w:rsidRPr="003A2AFB">
        <w:rPr>
          <w:rFonts w:ascii="Times New Roman" w:eastAsia="宋体" w:hAnsi="Times New Roman"/>
          <w:b/>
          <w:iCs/>
          <w:sz w:val="22"/>
          <w:szCs w:val="22"/>
          <w:lang w:eastAsia="zh-CN"/>
        </w:rPr>
        <w:t>gNB</w:t>
      </w:r>
      <w:proofErr w:type="spellEnd"/>
      <w:r w:rsidR="00C379ED" w:rsidRPr="003A2AFB">
        <w:rPr>
          <w:rFonts w:ascii="Times New Roman" w:eastAsia="宋体" w:hAnsi="Times New Roman"/>
          <w:b/>
          <w:iCs/>
          <w:sz w:val="22"/>
          <w:szCs w:val="22"/>
          <w:lang w:eastAsia="zh-CN"/>
        </w:rPr>
        <w:t xml:space="preserve">, fault event of </w:t>
      </w:r>
      <w:proofErr w:type="spellStart"/>
      <w:r w:rsidR="00C379ED" w:rsidRPr="003A2AFB">
        <w:rPr>
          <w:rFonts w:ascii="Times New Roman" w:eastAsia="宋体" w:hAnsi="Times New Roman"/>
          <w:b/>
          <w:iCs/>
          <w:sz w:val="22"/>
          <w:szCs w:val="22"/>
          <w:lang w:eastAsia="zh-CN"/>
        </w:rPr>
        <w:t>gNB</w:t>
      </w:r>
      <w:proofErr w:type="spellEnd"/>
      <w:r w:rsidR="00103970">
        <w:rPr>
          <w:rFonts w:ascii="Times New Roman" w:eastAsia="宋体" w:hAnsi="Times New Roman"/>
          <w:b/>
          <w:iCs/>
          <w:sz w:val="22"/>
          <w:szCs w:val="22"/>
          <w:lang w:eastAsia="zh-CN"/>
        </w:rPr>
        <w:t xml:space="preserve"> also </w:t>
      </w:r>
      <w:r w:rsidR="00C379ED" w:rsidRPr="003A2AFB">
        <w:rPr>
          <w:rFonts w:ascii="Times New Roman" w:eastAsia="宋体" w:hAnsi="Times New Roman"/>
          <w:b/>
          <w:iCs/>
          <w:sz w:val="22"/>
          <w:szCs w:val="22"/>
          <w:lang w:eastAsia="zh-CN"/>
        </w:rPr>
        <w:t>can be</w:t>
      </w:r>
      <w:r w:rsidR="00F8528B">
        <w:rPr>
          <w:rFonts w:ascii="Times New Roman" w:eastAsia="宋体" w:hAnsi="Times New Roman"/>
          <w:b/>
          <w:iCs/>
          <w:sz w:val="22"/>
          <w:szCs w:val="22"/>
          <w:lang w:eastAsia="zh-CN"/>
        </w:rPr>
        <w:t xml:space="preserve"> seen</w:t>
      </w:r>
      <w:r w:rsidR="00C379ED" w:rsidRPr="003A2AFB">
        <w:rPr>
          <w:rFonts w:ascii="Times New Roman" w:eastAsia="宋体" w:hAnsi="Times New Roman"/>
          <w:b/>
          <w:iCs/>
          <w:sz w:val="22"/>
          <w:szCs w:val="22"/>
          <w:lang w:eastAsia="zh-CN"/>
        </w:rPr>
        <w:t xml:space="preserve"> as</w:t>
      </w:r>
      <w:r w:rsidR="00F8528B">
        <w:rPr>
          <w:rFonts w:ascii="Times New Roman" w:eastAsia="宋体" w:hAnsi="Times New Roman"/>
          <w:b/>
          <w:iCs/>
          <w:sz w:val="22"/>
          <w:szCs w:val="22"/>
          <w:lang w:eastAsia="zh-CN"/>
        </w:rPr>
        <w:t xml:space="preserve"> </w:t>
      </w:r>
      <w:r w:rsidR="00103970">
        <w:rPr>
          <w:rFonts w:ascii="Times New Roman" w:eastAsia="宋体" w:hAnsi="Times New Roman"/>
          <w:b/>
          <w:iCs/>
          <w:sz w:val="22"/>
          <w:szCs w:val="22"/>
          <w:lang w:eastAsia="zh-CN"/>
        </w:rPr>
        <w:t xml:space="preserve">an </w:t>
      </w:r>
      <w:r w:rsidR="00F8528B">
        <w:rPr>
          <w:rFonts w:ascii="Times New Roman" w:eastAsia="宋体" w:hAnsi="Times New Roman"/>
          <w:b/>
          <w:iCs/>
          <w:sz w:val="22"/>
          <w:szCs w:val="22"/>
          <w:lang w:eastAsia="zh-CN"/>
        </w:rPr>
        <w:t>error of source</w:t>
      </w:r>
      <w:r w:rsidR="00C379ED" w:rsidRPr="003A2AFB">
        <w:rPr>
          <w:rFonts w:ascii="Times New Roman" w:eastAsia="宋体" w:hAnsi="Times New Roman"/>
          <w:b/>
          <w:iCs/>
          <w:sz w:val="22"/>
          <w:szCs w:val="22"/>
          <w:lang w:eastAsia="zh-CN"/>
        </w:rPr>
        <w:t>.</w:t>
      </w:r>
      <w:r w:rsidR="00F8528B" w:rsidRPr="003A2AFB">
        <w:rPr>
          <w:rFonts w:ascii="Times New Roman" w:eastAsia="宋体" w:hAnsi="Times New Roman"/>
          <w:b/>
          <w:iCs/>
          <w:sz w:val="22"/>
          <w:szCs w:val="22"/>
          <w:lang w:eastAsia="zh-CN"/>
        </w:rPr>
        <w:t xml:space="preserve"> </w:t>
      </w:r>
    </w:p>
    <w:p w14:paraId="4223C3D2" w14:textId="57770DA3" w:rsidR="00F8528B" w:rsidRPr="003A2AFB" w:rsidRDefault="00F8528B" w:rsidP="00F8528B">
      <w:pPr>
        <w:spacing w:before="180"/>
        <w:rPr>
          <w:rFonts w:ascii="Times New Roman" w:eastAsiaTheme="minorEastAsia" w:hAnsi="Times New Roman"/>
          <w:sz w:val="22"/>
          <w:lang w:val="fr-FR" w:eastAsia="zh-CN"/>
        </w:rPr>
      </w:pPr>
      <w:r w:rsidRPr="003A2AFB">
        <w:rPr>
          <w:rFonts w:ascii="Times New Roman" w:eastAsiaTheme="minorEastAsia" w:hAnsi="Times New Roman"/>
          <w:sz w:val="22"/>
          <w:lang w:val="fr-FR" w:eastAsia="zh-CN"/>
        </w:rPr>
        <w:t>Furthermore, currently, UE only reports its positioning measurement capability to network but no integrity capability is reported. UE needs to report its integrity capability to network.</w:t>
      </w:r>
    </w:p>
    <w:p w14:paraId="711C326B" w14:textId="0D530C0C" w:rsidR="00F8528B" w:rsidRPr="003A2AFB" w:rsidRDefault="00F8528B" w:rsidP="00F8528B">
      <w:pPr>
        <w:spacing w:before="180"/>
        <w:rPr>
          <w:rFonts w:ascii="Times New Roman" w:eastAsia="宋体" w:hAnsi="Times New Roman"/>
          <w:b/>
          <w:iCs/>
          <w:sz w:val="22"/>
          <w:szCs w:val="22"/>
          <w:lang w:eastAsia="zh-CN"/>
        </w:rPr>
      </w:pPr>
      <w:r w:rsidRPr="003A2AFB">
        <w:rPr>
          <w:rFonts w:ascii="Times New Roman" w:eastAsia="宋体" w:hAnsi="Times New Roman"/>
          <w:b/>
          <w:iCs/>
          <w:sz w:val="22"/>
          <w:szCs w:val="22"/>
          <w:lang w:eastAsia="zh-CN"/>
        </w:rPr>
        <w:t xml:space="preserve">Proposal </w:t>
      </w:r>
      <w:r>
        <w:rPr>
          <w:rFonts w:ascii="Times New Roman" w:eastAsia="宋体" w:hAnsi="Times New Roman"/>
          <w:b/>
          <w:iCs/>
          <w:sz w:val="22"/>
          <w:szCs w:val="22"/>
          <w:lang w:eastAsia="zh-CN"/>
        </w:rPr>
        <w:t>4</w:t>
      </w:r>
      <w:r w:rsidRPr="003A2AFB">
        <w:rPr>
          <w:rFonts w:ascii="Times New Roman" w:eastAsia="宋体" w:hAnsi="Times New Roman"/>
          <w:b/>
          <w:iCs/>
          <w:sz w:val="22"/>
          <w:szCs w:val="22"/>
          <w:lang w:eastAsia="zh-CN"/>
        </w:rPr>
        <w:t>: UE needs to report its integrity capability to network.</w:t>
      </w:r>
    </w:p>
    <w:p w14:paraId="3F8BCEC4" w14:textId="61C7189F" w:rsidR="000533FF" w:rsidRPr="003A2AFB" w:rsidRDefault="000533FF" w:rsidP="00C379ED">
      <w:pPr>
        <w:spacing w:before="180"/>
        <w:ind w:left="110" w:hangingChars="50" w:hanging="110"/>
        <w:rPr>
          <w:rFonts w:ascii="Times New Roman" w:eastAsia="宋体" w:hAnsi="Times New Roman"/>
          <w:b/>
          <w:iCs/>
          <w:sz w:val="22"/>
          <w:szCs w:val="22"/>
          <w:lang w:eastAsia="zh-CN"/>
        </w:rPr>
      </w:pPr>
    </w:p>
    <w:p w14:paraId="6C1679B8" w14:textId="77777777" w:rsidR="0028327F" w:rsidRPr="00484AE4" w:rsidRDefault="00B33A29" w:rsidP="00584C73">
      <w:pPr>
        <w:pStyle w:val="10"/>
        <w:keepLines/>
        <w:numPr>
          <w:ilvl w:val="0"/>
          <w:numId w:val="3"/>
        </w:numPr>
        <w:pBdr>
          <w:top w:val="single" w:sz="12" w:space="3" w:color="auto"/>
        </w:pBdr>
        <w:overflowPunct w:val="0"/>
        <w:autoSpaceDE w:val="0"/>
        <w:autoSpaceDN w:val="0"/>
        <w:adjustRightInd w:val="0"/>
        <w:spacing w:before="180" w:after="180"/>
        <w:jc w:val="both"/>
        <w:textAlignment w:val="baseline"/>
        <w:rPr>
          <w:b w:val="0"/>
          <w:bCs w:val="0"/>
          <w:kern w:val="0"/>
          <w:sz w:val="36"/>
          <w:szCs w:val="20"/>
          <w:lang w:val="fr-FR"/>
        </w:rPr>
      </w:pPr>
      <w:r w:rsidRPr="00484AE4">
        <w:rPr>
          <w:b w:val="0"/>
          <w:bCs w:val="0"/>
          <w:kern w:val="0"/>
          <w:sz w:val="36"/>
          <w:szCs w:val="20"/>
          <w:lang w:val="fr-FR"/>
        </w:rPr>
        <w:t>Conclusion</w:t>
      </w:r>
    </w:p>
    <w:p w14:paraId="3A076BEE" w14:textId="4D8D43F3" w:rsidR="00347039" w:rsidRPr="003A2AFB" w:rsidRDefault="00B33A29" w:rsidP="00584C73">
      <w:pPr>
        <w:spacing w:before="180"/>
        <w:rPr>
          <w:rFonts w:ascii="Times New Roman" w:hAnsi="Times New Roman"/>
          <w:sz w:val="22"/>
          <w:szCs w:val="22"/>
        </w:rPr>
      </w:pPr>
      <w:r w:rsidRPr="003A2AFB">
        <w:rPr>
          <w:rFonts w:ascii="Times New Roman" w:hAnsi="Times New Roman"/>
          <w:sz w:val="22"/>
          <w:szCs w:val="22"/>
        </w:rPr>
        <w:t>Based on the discussion, we observe and propose the following:</w:t>
      </w:r>
    </w:p>
    <w:p w14:paraId="3F2E1D5E" w14:textId="77777777" w:rsidR="00845597" w:rsidRPr="00D55BC9" w:rsidRDefault="00845597" w:rsidP="00845597">
      <w:pPr>
        <w:spacing w:before="180"/>
        <w:jc w:val="both"/>
        <w:rPr>
          <w:rFonts w:ascii="Times New Roman" w:eastAsiaTheme="minorEastAsia" w:hAnsi="Times New Roman"/>
          <w:sz w:val="22"/>
          <w:szCs w:val="22"/>
          <w:lang w:val="fr-FR" w:eastAsia="zh-CN"/>
        </w:rPr>
      </w:pPr>
      <w:r w:rsidRPr="00D55BC9">
        <w:rPr>
          <w:rFonts w:ascii="Times New Roman" w:eastAsia="宋体" w:hAnsi="Times New Roman"/>
          <w:b/>
          <w:iCs/>
          <w:sz w:val="22"/>
          <w:szCs w:val="22"/>
          <w:lang w:eastAsia="zh-CN"/>
        </w:rPr>
        <w:t>Proposal 1: Satellites</w:t>
      </w:r>
      <w:r>
        <w:rPr>
          <w:rFonts w:ascii="Times New Roman" w:eastAsia="宋体" w:hAnsi="Times New Roman"/>
          <w:b/>
          <w:iCs/>
          <w:sz w:val="22"/>
          <w:szCs w:val="22"/>
          <w:lang w:eastAsia="zh-CN"/>
        </w:rPr>
        <w:t xml:space="preserve">’ </w:t>
      </w:r>
      <w:r w:rsidRPr="00D55BC9">
        <w:rPr>
          <w:rFonts w:ascii="Times New Roman" w:eastAsia="宋体" w:hAnsi="Times New Roman"/>
          <w:b/>
          <w:iCs/>
          <w:sz w:val="22"/>
          <w:szCs w:val="22"/>
          <w:lang w:eastAsia="zh-CN"/>
        </w:rPr>
        <w:t>lock and orbits, Atmospheric delays should be provided by LMF to UE, Multipath and NLOS signals and Receiver thermal noise should be reported by UE to LMF as positioning assistant data in case of GNSS positioning for NR.</w:t>
      </w:r>
    </w:p>
    <w:p w14:paraId="58297A4B" w14:textId="77777777" w:rsidR="00845597" w:rsidRPr="00D55BC9" w:rsidRDefault="00845597" w:rsidP="00845597">
      <w:pPr>
        <w:spacing w:before="180"/>
        <w:rPr>
          <w:rFonts w:ascii="Times New Roman" w:hAnsi="Times New Roman"/>
          <w:b/>
          <w:iCs/>
          <w:sz w:val="22"/>
        </w:rPr>
      </w:pPr>
      <w:r w:rsidRPr="00D55BC9">
        <w:rPr>
          <w:rFonts w:ascii="Times New Roman" w:eastAsia="宋体" w:hAnsi="Times New Roman"/>
          <w:b/>
          <w:iCs/>
          <w:sz w:val="22"/>
          <w:szCs w:val="22"/>
          <w:lang w:eastAsia="zh-CN"/>
        </w:rPr>
        <w:t>Proposal 2: Source of error include below factors a</w:t>
      </w:r>
      <w:r>
        <w:rPr>
          <w:rFonts w:ascii="Times New Roman" w:eastAsia="宋体" w:hAnsi="Times New Roman"/>
          <w:b/>
          <w:iCs/>
          <w:sz w:val="22"/>
          <w:szCs w:val="22"/>
          <w:lang w:eastAsia="zh-CN"/>
        </w:rPr>
        <w:t>t</w:t>
      </w:r>
      <w:r w:rsidRPr="00D55BC9">
        <w:rPr>
          <w:rFonts w:ascii="Times New Roman" w:eastAsia="宋体" w:hAnsi="Times New Roman"/>
          <w:b/>
          <w:iCs/>
          <w:sz w:val="22"/>
          <w:szCs w:val="22"/>
          <w:lang w:eastAsia="zh-CN"/>
        </w:rPr>
        <w:t xml:space="preserve"> least</w:t>
      </w:r>
    </w:p>
    <w:p w14:paraId="4A456A22" w14:textId="77777777" w:rsidR="00845597" w:rsidRPr="00D55BC9" w:rsidRDefault="00845597" w:rsidP="00845597">
      <w:pPr>
        <w:pStyle w:val="af5"/>
        <w:numPr>
          <w:ilvl w:val="0"/>
          <w:numId w:val="39"/>
        </w:numPr>
        <w:spacing w:before="180"/>
        <w:ind w:firstLineChars="0"/>
        <w:rPr>
          <w:rFonts w:ascii="Times New Roman" w:hAnsi="Times New Roman"/>
          <w:b/>
          <w:iCs/>
          <w:sz w:val="22"/>
        </w:rPr>
      </w:pPr>
      <w:r w:rsidRPr="00D55BC9">
        <w:rPr>
          <w:rFonts w:ascii="Times New Roman" w:hAnsi="Times New Roman"/>
          <w:b/>
          <w:iCs/>
          <w:sz w:val="22"/>
        </w:rPr>
        <w:t>The DOP of TRPs</w:t>
      </w:r>
    </w:p>
    <w:p w14:paraId="640580DA" w14:textId="77777777" w:rsidR="00845597" w:rsidRPr="00D55BC9" w:rsidRDefault="00845597" w:rsidP="00845597">
      <w:pPr>
        <w:pStyle w:val="af5"/>
        <w:numPr>
          <w:ilvl w:val="0"/>
          <w:numId w:val="39"/>
        </w:numPr>
        <w:spacing w:before="180"/>
        <w:ind w:firstLineChars="0"/>
        <w:rPr>
          <w:rFonts w:ascii="Times New Roman" w:hAnsi="Times New Roman"/>
          <w:b/>
          <w:iCs/>
          <w:sz w:val="22"/>
        </w:rPr>
      </w:pPr>
      <w:r w:rsidRPr="00D55BC9">
        <w:rPr>
          <w:rFonts w:ascii="Times New Roman" w:hAnsi="Times New Roman"/>
          <w:b/>
          <w:iCs/>
          <w:sz w:val="22"/>
        </w:rPr>
        <w:t>The SNR and RSRP of receiving PRS</w:t>
      </w:r>
    </w:p>
    <w:p w14:paraId="422D179E" w14:textId="77777777" w:rsidR="00845597" w:rsidRPr="00D55BC9" w:rsidRDefault="00845597" w:rsidP="00845597">
      <w:pPr>
        <w:pStyle w:val="af5"/>
        <w:numPr>
          <w:ilvl w:val="0"/>
          <w:numId w:val="39"/>
        </w:numPr>
        <w:spacing w:before="180"/>
        <w:ind w:firstLineChars="0"/>
        <w:rPr>
          <w:rFonts w:ascii="Times New Roman" w:hAnsi="Times New Roman"/>
          <w:b/>
          <w:iCs/>
          <w:sz w:val="22"/>
        </w:rPr>
      </w:pPr>
      <w:r w:rsidRPr="00D55BC9">
        <w:rPr>
          <w:rFonts w:ascii="Times New Roman" w:hAnsi="Times New Roman"/>
          <w:b/>
          <w:iCs/>
          <w:sz w:val="22"/>
        </w:rPr>
        <w:t>Synchro error of TRPs</w:t>
      </w:r>
    </w:p>
    <w:p w14:paraId="56EFDBDE" w14:textId="77777777" w:rsidR="00845597" w:rsidRPr="00D55BC9" w:rsidRDefault="00845597" w:rsidP="00845597">
      <w:pPr>
        <w:pStyle w:val="af5"/>
        <w:numPr>
          <w:ilvl w:val="0"/>
          <w:numId w:val="39"/>
        </w:numPr>
        <w:spacing w:before="180"/>
        <w:ind w:firstLineChars="0"/>
        <w:rPr>
          <w:rFonts w:ascii="Times New Roman" w:hAnsi="Times New Roman"/>
          <w:b/>
          <w:iCs/>
          <w:sz w:val="22"/>
        </w:rPr>
      </w:pPr>
      <w:r w:rsidRPr="00D55BC9">
        <w:rPr>
          <w:rFonts w:ascii="Times New Roman" w:hAnsi="Times New Roman"/>
          <w:b/>
          <w:iCs/>
          <w:sz w:val="22"/>
        </w:rPr>
        <w:t xml:space="preserve">Multi-path and NLOS of receiving PRS. </w:t>
      </w:r>
    </w:p>
    <w:p w14:paraId="183D9717" w14:textId="77777777" w:rsidR="00845597" w:rsidRPr="00D55BC9" w:rsidRDefault="00845597" w:rsidP="00845597">
      <w:pPr>
        <w:spacing w:before="180"/>
        <w:rPr>
          <w:rFonts w:ascii="Times New Roman" w:eastAsia="宋体" w:hAnsi="Times New Roman"/>
          <w:b/>
          <w:iCs/>
          <w:sz w:val="22"/>
          <w:szCs w:val="22"/>
          <w:lang w:eastAsia="zh-CN"/>
        </w:rPr>
      </w:pPr>
      <w:r w:rsidRPr="00D55BC9">
        <w:rPr>
          <w:rFonts w:ascii="Times New Roman" w:eastAsia="宋体" w:hAnsi="Times New Roman"/>
          <w:b/>
          <w:iCs/>
          <w:sz w:val="22"/>
          <w:szCs w:val="22"/>
          <w:lang w:eastAsia="zh-CN"/>
        </w:rPr>
        <w:t xml:space="preserve">Proposal </w:t>
      </w:r>
      <w:r>
        <w:rPr>
          <w:rFonts w:ascii="Times New Roman" w:eastAsia="宋体" w:hAnsi="Times New Roman"/>
          <w:b/>
          <w:iCs/>
          <w:sz w:val="22"/>
          <w:szCs w:val="22"/>
          <w:lang w:eastAsia="zh-CN"/>
        </w:rPr>
        <w:t>3</w:t>
      </w:r>
      <w:r w:rsidRPr="00D55BC9">
        <w:rPr>
          <w:rFonts w:ascii="Times New Roman" w:eastAsia="宋体" w:hAnsi="Times New Roman"/>
          <w:b/>
          <w:iCs/>
          <w:sz w:val="22"/>
          <w:szCs w:val="22"/>
          <w:lang w:eastAsia="zh-CN"/>
        </w:rPr>
        <w:t xml:space="preserve">: The Fault Probability Assumptions of </w:t>
      </w:r>
      <w:proofErr w:type="spellStart"/>
      <w:r w:rsidRPr="00D55BC9">
        <w:rPr>
          <w:rFonts w:ascii="Times New Roman" w:eastAsia="宋体" w:hAnsi="Times New Roman"/>
          <w:b/>
          <w:iCs/>
          <w:sz w:val="22"/>
          <w:szCs w:val="22"/>
          <w:lang w:eastAsia="zh-CN"/>
        </w:rPr>
        <w:t>gNB</w:t>
      </w:r>
      <w:proofErr w:type="spellEnd"/>
      <w:r w:rsidRPr="00D55BC9">
        <w:rPr>
          <w:rFonts w:ascii="Times New Roman" w:eastAsia="宋体" w:hAnsi="Times New Roman"/>
          <w:b/>
          <w:iCs/>
          <w:sz w:val="22"/>
          <w:szCs w:val="22"/>
          <w:lang w:eastAsia="zh-CN"/>
        </w:rPr>
        <w:t xml:space="preserve">, fault event of </w:t>
      </w:r>
      <w:proofErr w:type="spellStart"/>
      <w:r w:rsidRPr="00D55BC9">
        <w:rPr>
          <w:rFonts w:ascii="Times New Roman" w:eastAsia="宋体" w:hAnsi="Times New Roman"/>
          <w:b/>
          <w:iCs/>
          <w:sz w:val="22"/>
          <w:szCs w:val="22"/>
          <w:lang w:eastAsia="zh-CN"/>
        </w:rPr>
        <w:t>gNB</w:t>
      </w:r>
      <w:proofErr w:type="spellEnd"/>
      <w:r>
        <w:rPr>
          <w:rFonts w:ascii="Times New Roman" w:eastAsia="宋体" w:hAnsi="Times New Roman"/>
          <w:b/>
          <w:iCs/>
          <w:sz w:val="22"/>
          <w:szCs w:val="22"/>
          <w:lang w:eastAsia="zh-CN"/>
        </w:rPr>
        <w:t xml:space="preserve"> also </w:t>
      </w:r>
      <w:r w:rsidRPr="00D55BC9">
        <w:rPr>
          <w:rFonts w:ascii="Times New Roman" w:eastAsia="宋体" w:hAnsi="Times New Roman"/>
          <w:b/>
          <w:iCs/>
          <w:sz w:val="22"/>
          <w:szCs w:val="22"/>
          <w:lang w:eastAsia="zh-CN"/>
        </w:rPr>
        <w:t>can be</w:t>
      </w:r>
      <w:r>
        <w:rPr>
          <w:rFonts w:ascii="Times New Roman" w:eastAsia="宋体" w:hAnsi="Times New Roman"/>
          <w:b/>
          <w:iCs/>
          <w:sz w:val="22"/>
          <w:szCs w:val="22"/>
          <w:lang w:eastAsia="zh-CN"/>
        </w:rPr>
        <w:t xml:space="preserve"> seen</w:t>
      </w:r>
      <w:r w:rsidRPr="00D55BC9">
        <w:rPr>
          <w:rFonts w:ascii="Times New Roman" w:eastAsia="宋体" w:hAnsi="Times New Roman"/>
          <w:b/>
          <w:iCs/>
          <w:sz w:val="22"/>
          <w:szCs w:val="22"/>
          <w:lang w:eastAsia="zh-CN"/>
        </w:rPr>
        <w:t xml:space="preserve"> as</w:t>
      </w:r>
      <w:r>
        <w:rPr>
          <w:rFonts w:ascii="Times New Roman" w:eastAsia="宋体" w:hAnsi="Times New Roman"/>
          <w:b/>
          <w:iCs/>
          <w:sz w:val="22"/>
          <w:szCs w:val="22"/>
          <w:lang w:eastAsia="zh-CN"/>
        </w:rPr>
        <w:t xml:space="preserve"> an error of source</w:t>
      </w:r>
      <w:r w:rsidRPr="00D55BC9">
        <w:rPr>
          <w:rFonts w:ascii="Times New Roman" w:eastAsia="宋体" w:hAnsi="Times New Roman"/>
          <w:b/>
          <w:iCs/>
          <w:sz w:val="22"/>
          <w:szCs w:val="22"/>
          <w:lang w:eastAsia="zh-CN"/>
        </w:rPr>
        <w:t xml:space="preserve">. </w:t>
      </w:r>
    </w:p>
    <w:p w14:paraId="2AB659E1" w14:textId="1451A9A9" w:rsidR="00845597" w:rsidRPr="00D55BC9" w:rsidRDefault="00845597" w:rsidP="00845597">
      <w:pPr>
        <w:spacing w:before="180"/>
        <w:rPr>
          <w:rFonts w:ascii="Times New Roman" w:eastAsia="宋体" w:hAnsi="Times New Roman"/>
          <w:b/>
          <w:iCs/>
          <w:sz w:val="22"/>
          <w:szCs w:val="22"/>
          <w:lang w:eastAsia="zh-CN"/>
        </w:rPr>
      </w:pPr>
      <w:r w:rsidRPr="00D55BC9">
        <w:rPr>
          <w:rFonts w:ascii="Times New Roman" w:eastAsia="宋体" w:hAnsi="Times New Roman"/>
          <w:b/>
          <w:iCs/>
          <w:sz w:val="22"/>
          <w:szCs w:val="22"/>
          <w:lang w:eastAsia="zh-CN"/>
        </w:rPr>
        <w:t xml:space="preserve">Proposal </w:t>
      </w:r>
      <w:r>
        <w:rPr>
          <w:rFonts w:ascii="Times New Roman" w:eastAsia="宋体" w:hAnsi="Times New Roman"/>
          <w:b/>
          <w:iCs/>
          <w:sz w:val="22"/>
          <w:szCs w:val="22"/>
          <w:lang w:eastAsia="zh-CN"/>
        </w:rPr>
        <w:t>4</w:t>
      </w:r>
      <w:r w:rsidRPr="00D55BC9">
        <w:rPr>
          <w:rFonts w:ascii="Times New Roman" w:eastAsia="宋体" w:hAnsi="Times New Roman"/>
          <w:b/>
          <w:iCs/>
          <w:sz w:val="22"/>
          <w:szCs w:val="22"/>
          <w:lang w:eastAsia="zh-CN"/>
        </w:rPr>
        <w:t>: UE needs to report its integrity capability to network.</w:t>
      </w:r>
    </w:p>
    <w:p w14:paraId="49604840" w14:textId="77777777" w:rsidR="00845597" w:rsidRPr="003A2AFB" w:rsidRDefault="00845597" w:rsidP="00BE42AF">
      <w:pPr>
        <w:spacing w:before="180"/>
        <w:ind w:left="110" w:hangingChars="50" w:hanging="110"/>
        <w:rPr>
          <w:rFonts w:ascii="Times New Roman" w:eastAsia="宋体" w:hAnsi="Times New Roman"/>
          <w:b/>
          <w:iCs/>
          <w:sz w:val="22"/>
          <w:szCs w:val="22"/>
          <w:lang w:eastAsia="zh-CN"/>
        </w:rPr>
      </w:pPr>
    </w:p>
    <w:bookmarkEnd w:id="1"/>
    <w:bookmarkEnd w:id="2"/>
    <w:p w14:paraId="0DF91B85" w14:textId="57FB7DE4" w:rsidR="0028327F" w:rsidRPr="00484AE4" w:rsidRDefault="00B33A29">
      <w:pPr>
        <w:pStyle w:val="10"/>
        <w:keepLines/>
        <w:numPr>
          <w:ilvl w:val="0"/>
          <w:numId w:val="3"/>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484AE4">
        <w:rPr>
          <w:b w:val="0"/>
          <w:bCs w:val="0"/>
          <w:kern w:val="0"/>
          <w:sz w:val="36"/>
          <w:szCs w:val="20"/>
        </w:rPr>
        <w:t>Reference</w:t>
      </w:r>
    </w:p>
    <w:p w14:paraId="76EEA0C3" w14:textId="3F8909A1" w:rsidR="00097137" w:rsidRPr="003A2AFB" w:rsidRDefault="00097137" w:rsidP="002B57D8">
      <w:pPr>
        <w:pStyle w:val="a7"/>
        <w:numPr>
          <w:ilvl w:val="0"/>
          <w:numId w:val="4"/>
        </w:numPr>
        <w:rPr>
          <w:rFonts w:ascii="Times New Roman" w:eastAsiaTheme="minorEastAsia" w:hAnsi="Times New Roman"/>
          <w:lang w:val="en-GB" w:eastAsia="zh-CN"/>
        </w:rPr>
      </w:pPr>
      <w:r w:rsidRPr="003A2AFB">
        <w:rPr>
          <w:rFonts w:ascii="Times New Roman" w:eastAsiaTheme="minorEastAsia" w:hAnsi="Times New Roman"/>
          <w:lang w:val="en-GB" w:eastAsia="zh-CN"/>
        </w:rPr>
        <w:t>RP-200928-(rev.fr.RP-193237)-clean</w:t>
      </w:r>
    </w:p>
    <w:p w14:paraId="07434985" w14:textId="6A598957" w:rsidR="00C95429" w:rsidRPr="003A2AFB" w:rsidRDefault="00C95429" w:rsidP="002B57D8">
      <w:pPr>
        <w:pStyle w:val="a7"/>
        <w:numPr>
          <w:ilvl w:val="0"/>
          <w:numId w:val="4"/>
        </w:numPr>
        <w:rPr>
          <w:rFonts w:ascii="Times New Roman" w:eastAsiaTheme="minorEastAsia" w:hAnsi="Times New Roman"/>
          <w:lang w:val="en-GB" w:eastAsia="zh-CN"/>
        </w:rPr>
      </w:pPr>
      <w:r w:rsidRPr="003A2AFB">
        <w:rPr>
          <w:rFonts w:ascii="Times New Roman" w:eastAsiaTheme="minorEastAsia" w:hAnsi="Times New Roman"/>
          <w:lang w:val="en-GB" w:eastAsia="zh-CN"/>
        </w:rPr>
        <w:t xml:space="preserve">TS22.872 </w:t>
      </w:r>
      <w:r w:rsidR="00A9233E" w:rsidRPr="003A2AFB">
        <w:rPr>
          <w:rFonts w:ascii="Times New Roman" w:eastAsiaTheme="minorEastAsia" w:hAnsi="Times New Roman"/>
          <w:lang w:val="en-GB" w:eastAsia="zh-CN"/>
        </w:rPr>
        <w:t>“</w:t>
      </w:r>
      <w:r w:rsidRPr="003A2AFB">
        <w:rPr>
          <w:rFonts w:ascii="Times New Roman" w:eastAsiaTheme="minorEastAsia" w:hAnsi="Times New Roman"/>
          <w:lang w:val="en-GB" w:eastAsia="zh-CN"/>
        </w:rPr>
        <w:t>Study on positioning use cases</w:t>
      </w:r>
      <w:r w:rsidR="00A9233E" w:rsidRPr="003A2AFB">
        <w:rPr>
          <w:rFonts w:ascii="Times New Roman" w:eastAsiaTheme="minorEastAsia" w:hAnsi="Times New Roman"/>
          <w:lang w:val="en-GB" w:eastAsia="zh-CN"/>
        </w:rPr>
        <w:t>”</w:t>
      </w:r>
      <w:r w:rsidR="00A9233E" w:rsidRPr="003A2AFB">
        <w:rPr>
          <w:rFonts w:ascii="Times New Roman" w:hAnsi="Times New Roman"/>
        </w:rPr>
        <w:t xml:space="preserve"> </w:t>
      </w:r>
      <w:r w:rsidR="00A9233E" w:rsidRPr="003A2AFB">
        <w:rPr>
          <w:rFonts w:ascii="Times New Roman" w:eastAsiaTheme="minorEastAsia" w:hAnsi="Times New Roman"/>
          <w:lang w:val="en-GB" w:eastAsia="zh-CN"/>
        </w:rPr>
        <w:t>V16.1.0</w:t>
      </w:r>
      <w:r w:rsidR="008C7C0E" w:rsidRPr="003A2AFB">
        <w:rPr>
          <w:rFonts w:ascii="Times New Roman" w:eastAsiaTheme="minorEastAsia" w:hAnsi="Times New Roman"/>
          <w:lang w:val="en-GB" w:eastAsia="zh-CN"/>
        </w:rPr>
        <w:t>,</w:t>
      </w:r>
      <w:r w:rsidR="00A9233E" w:rsidRPr="003A2AFB">
        <w:rPr>
          <w:rFonts w:ascii="Times New Roman" w:eastAsiaTheme="minorEastAsia" w:hAnsi="Times New Roman"/>
          <w:lang w:val="en-GB" w:eastAsia="zh-CN"/>
        </w:rPr>
        <w:t>2018-09</w:t>
      </w:r>
    </w:p>
    <w:p w14:paraId="2BF23362" w14:textId="5E8D9C77" w:rsidR="000D38A0" w:rsidRPr="003A2AFB" w:rsidRDefault="000D38A0" w:rsidP="002B57D8">
      <w:pPr>
        <w:pStyle w:val="a7"/>
        <w:numPr>
          <w:ilvl w:val="0"/>
          <w:numId w:val="4"/>
        </w:numPr>
        <w:rPr>
          <w:rFonts w:ascii="Times New Roman" w:eastAsiaTheme="minorEastAsia" w:hAnsi="Times New Roman"/>
          <w:lang w:val="en-GB" w:eastAsia="zh-CN"/>
        </w:rPr>
      </w:pPr>
      <w:r w:rsidRPr="003A2AFB">
        <w:rPr>
          <w:rFonts w:ascii="Times New Roman" w:eastAsiaTheme="minorEastAsia" w:hAnsi="Times New Roman"/>
          <w:lang w:val="en-GB" w:eastAsia="zh-CN"/>
        </w:rPr>
        <w:t>GNSS Position Integrity in Urban Environments:</w:t>
      </w:r>
      <w:r w:rsidR="00792A78" w:rsidRPr="003A2AFB">
        <w:rPr>
          <w:rFonts w:ascii="Times New Roman" w:eastAsiaTheme="minorEastAsia" w:hAnsi="Times New Roman"/>
          <w:lang w:val="en-GB" w:eastAsia="zh-CN"/>
        </w:rPr>
        <w:t xml:space="preserve"> </w:t>
      </w:r>
      <w:r w:rsidRPr="003A2AFB">
        <w:rPr>
          <w:rFonts w:ascii="Times New Roman" w:eastAsiaTheme="minorEastAsia" w:hAnsi="Times New Roman"/>
          <w:lang w:val="en-GB" w:eastAsia="zh-CN"/>
        </w:rPr>
        <w:t>A Review of Literature</w:t>
      </w:r>
    </w:p>
    <w:p w14:paraId="79B862A2" w14:textId="790619E9" w:rsidR="00F013DB" w:rsidRPr="003A2AFB" w:rsidRDefault="001005C9" w:rsidP="002B57D8">
      <w:pPr>
        <w:pStyle w:val="a7"/>
        <w:numPr>
          <w:ilvl w:val="0"/>
          <w:numId w:val="4"/>
        </w:numPr>
        <w:rPr>
          <w:rFonts w:ascii="Times New Roman" w:eastAsiaTheme="minorEastAsia" w:hAnsi="Times New Roman"/>
          <w:lang w:val="en-GB" w:eastAsia="zh-CN"/>
        </w:rPr>
      </w:pPr>
      <w:hyperlink r:id="rId12" w:history="1">
        <w:r w:rsidR="00F013DB" w:rsidRPr="003A2AFB">
          <w:rPr>
            <w:rFonts w:ascii="Times New Roman" w:eastAsiaTheme="minorEastAsia" w:hAnsi="Times New Roman"/>
            <w:lang w:val="en-GB" w:eastAsia="zh-CN"/>
          </w:rPr>
          <w:t>https://gssc.esa.int/navipedia/index.php/RAIM</w:t>
        </w:r>
      </w:hyperlink>
    </w:p>
    <w:p w14:paraId="0974F72B" w14:textId="051581D7" w:rsidR="00E15915" w:rsidRPr="003A2AFB" w:rsidRDefault="00C7585F" w:rsidP="002B57D8">
      <w:pPr>
        <w:pStyle w:val="a7"/>
        <w:numPr>
          <w:ilvl w:val="0"/>
          <w:numId w:val="4"/>
        </w:numPr>
        <w:rPr>
          <w:rFonts w:ascii="Times New Roman" w:eastAsiaTheme="minorEastAsia" w:hAnsi="Times New Roman"/>
          <w:lang w:val="en-GB" w:eastAsia="zh-CN"/>
        </w:rPr>
      </w:pPr>
      <w:r w:rsidRPr="003A2AFB">
        <w:rPr>
          <w:rFonts w:ascii="Times New Roman" w:eastAsiaTheme="minorEastAsia" w:hAnsi="Times New Roman"/>
          <w:lang w:val="en-GB" w:eastAsia="zh-CN"/>
        </w:rPr>
        <w:t>https://en.wikipedia.org/wiki/Probability_density_function</w:t>
      </w:r>
    </w:p>
    <w:p w14:paraId="62EB7751" w14:textId="54B7D300" w:rsidR="001504CE" w:rsidRPr="003A2AFB" w:rsidRDefault="001504CE" w:rsidP="002B57D8">
      <w:pPr>
        <w:pStyle w:val="a7"/>
        <w:numPr>
          <w:ilvl w:val="0"/>
          <w:numId w:val="4"/>
        </w:numPr>
        <w:rPr>
          <w:rFonts w:ascii="Times New Roman" w:eastAsiaTheme="minorEastAsia" w:hAnsi="Times New Roman"/>
          <w:lang w:val="en-GB" w:eastAsia="zh-CN"/>
        </w:rPr>
      </w:pPr>
      <w:r w:rsidRPr="003A2AFB">
        <w:rPr>
          <w:rFonts w:ascii="Times New Roman" w:eastAsiaTheme="minorEastAsia" w:hAnsi="Times New Roman"/>
          <w:lang w:val="en-GB" w:eastAsia="zh-CN"/>
        </w:rPr>
        <w:t>ICAO - ANNEX 10 VOL I. Aeronautical Telecommunications - Volume I Radio Navigation Aids</w:t>
      </w:r>
    </w:p>
    <w:p w14:paraId="2B267B39" w14:textId="30051D8D" w:rsidR="00A27D06" w:rsidRPr="003A2AFB" w:rsidRDefault="00A27D06" w:rsidP="002B57D8">
      <w:pPr>
        <w:pStyle w:val="a7"/>
        <w:numPr>
          <w:ilvl w:val="0"/>
          <w:numId w:val="4"/>
        </w:numPr>
        <w:rPr>
          <w:rFonts w:ascii="Times New Roman" w:eastAsiaTheme="minorEastAsia" w:hAnsi="Times New Roman"/>
          <w:lang w:val="en-GB" w:eastAsia="zh-CN"/>
        </w:rPr>
      </w:pPr>
      <w:r w:rsidRPr="003A2AFB">
        <w:rPr>
          <w:rFonts w:ascii="Times New Roman" w:eastAsiaTheme="minorEastAsia" w:hAnsi="Times New Roman"/>
          <w:lang w:val="en-GB" w:eastAsia="zh-CN"/>
        </w:rPr>
        <w:t>R2-2006541 TP for Study on Positioning Integrity and Reliability</w:t>
      </w:r>
    </w:p>
    <w:p w14:paraId="465C9196" w14:textId="07F6AFDE" w:rsidR="002C5FB9" w:rsidRPr="003A2AFB" w:rsidRDefault="002C5FB9" w:rsidP="002B57D8">
      <w:pPr>
        <w:pStyle w:val="a7"/>
        <w:numPr>
          <w:ilvl w:val="0"/>
          <w:numId w:val="4"/>
        </w:numPr>
        <w:rPr>
          <w:rFonts w:ascii="Times New Roman" w:eastAsiaTheme="minorEastAsia" w:hAnsi="Times New Roman"/>
          <w:lang w:val="en-GB" w:eastAsia="zh-CN"/>
        </w:rPr>
      </w:pPr>
      <w:r w:rsidRPr="003A2AFB">
        <w:rPr>
          <w:rFonts w:ascii="Times New Roman" w:eastAsiaTheme="minorEastAsia" w:hAnsi="Times New Roman"/>
          <w:lang w:val="en-GB" w:eastAsia="zh-CN"/>
        </w:rPr>
        <w:t>TS22.804 “Study on Communication for Automation in Vertical Domains”, V16.3.0,2020-07</w:t>
      </w:r>
    </w:p>
    <w:p w14:paraId="5D4F8D78" w14:textId="7C99B063" w:rsidR="00A7710F" w:rsidRPr="003A2AFB" w:rsidRDefault="00A7710F" w:rsidP="00A7710F">
      <w:pPr>
        <w:pStyle w:val="a7"/>
        <w:numPr>
          <w:ilvl w:val="0"/>
          <w:numId w:val="4"/>
        </w:numPr>
        <w:rPr>
          <w:rFonts w:ascii="Times New Roman" w:eastAsiaTheme="minorEastAsia" w:hAnsi="Times New Roman"/>
          <w:lang w:val="en-GB" w:eastAsia="zh-CN"/>
        </w:rPr>
      </w:pPr>
      <w:r w:rsidRPr="003A2AFB">
        <w:rPr>
          <w:rFonts w:ascii="Times New Roman" w:eastAsiaTheme="minorEastAsia" w:hAnsi="Times New Roman"/>
          <w:lang w:val="en-GB" w:eastAsia="zh-CN"/>
        </w:rPr>
        <w:t>REPORT ON THE PERFORMANCE AND LEVEL OF INTEGRITY FOR SAFETY AND LIABILITY CRITICAL MULTI-APPLICATIONS</w:t>
      </w:r>
      <w:r w:rsidR="00910E1D" w:rsidRPr="003A2AFB">
        <w:rPr>
          <w:rFonts w:ascii="Times New Roman" w:eastAsiaTheme="minorEastAsia" w:hAnsi="Times New Roman"/>
          <w:lang w:val="en-GB" w:eastAsia="zh-CN"/>
        </w:rPr>
        <w:t>\</w:t>
      </w:r>
    </w:p>
    <w:p w14:paraId="2F10BAA1" w14:textId="2F9E6DEE" w:rsidR="00910E1D" w:rsidRPr="003A2AFB" w:rsidRDefault="001005C9" w:rsidP="00A7710F">
      <w:pPr>
        <w:pStyle w:val="a7"/>
        <w:numPr>
          <w:ilvl w:val="0"/>
          <w:numId w:val="4"/>
        </w:numPr>
        <w:rPr>
          <w:rFonts w:ascii="Times New Roman" w:eastAsiaTheme="minorEastAsia" w:hAnsi="Times New Roman"/>
          <w:lang w:val="en-GB" w:eastAsia="zh-CN"/>
        </w:rPr>
      </w:pPr>
      <w:hyperlink r:id="rId13" w:history="1">
        <w:r w:rsidR="00910E1D" w:rsidRPr="003A2AFB">
          <w:rPr>
            <w:rFonts w:ascii="Times New Roman" w:eastAsiaTheme="minorEastAsia" w:hAnsi="Times New Roman"/>
            <w:lang w:val="en-GB" w:eastAsia="zh-CN"/>
          </w:rPr>
          <w:t>https://en.wikipedia.org/wiki/Chebyshev%27s_inequality</w:t>
        </w:r>
      </w:hyperlink>
    </w:p>
    <w:p w14:paraId="353B77DC" w14:textId="77777777" w:rsidR="00D842D5" w:rsidRPr="003A2AFB" w:rsidRDefault="00D842D5" w:rsidP="00D842D5">
      <w:pPr>
        <w:pStyle w:val="a7"/>
        <w:numPr>
          <w:ilvl w:val="0"/>
          <w:numId w:val="4"/>
        </w:numPr>
        <w:rPr>
          <w:rFonts w:ascii="Times New Roman" w:eastAsiaTheme="minorEastAsia" w:hAnsi="Times New Roman"/>
          <w:lang w:val="en-GB" w:eastAsia="zh-CN"/>
        </w:rPr>
      </w:pPr>
      <w:r w:rsidRPr="003A2AFB">
        <w:rPr>
          <w:rFonts w:ascii="Times New Roman" w:eastAsiaTheme="minorEastAsia" w:hAnsi="Times New Roman"/>
          <w:lang w:val="en-GB" w:eastAsia="zh-CN"/>
        </w:rPr>
        <w:t>RP-200797</w:t>
      </w:r>
      <w:r w:rsidRPr="003A2AFB">
        <w:rPr>
          <w:rFonts w:ascii="Times New Roman" w:hAnsi="Times New Roman"/>
        </w:rPr>
        <w:t xml:space="preserve"> </w:t>
      </w:r>
      <w:r w:rsidRPr="003A2AFB">
        <w:rPr>
          <w:rFonts w:ascii="Times New Roman" w:eastAsiaTheme="minorEastAsia" w:hAnsi="Times New Roman"/>
          <w:lang w:val="en-GB" w:eastAsia="zh-CN"/>
        </w:rPr>
        <w:t>Support of NR Industrial Internet of Things (IoT)</w:t>
      </w:r>
    </w:p>
    <w:p w14:paraId="4FF30BBC" w14:textId="77777777" w:rsidR="00A7710F" w:rsidRPr="003A2AFB" w:rsidRDefault="00A7710F" w:rsidP="00A7710F">
      <w:pPr>
        <w:pStyle w:val="a7"/>
        <w:numPr>
          <w:ilvl w:val="0"/>
          <w:numId w:val="4"/>
        </w:numPr>
        <w:rPr>
          <w:rFonts w:ascii="Times New Roman" w:eastAsiaTheme="minorEastAsia" w:hAnsi="Times New Roman"/>
          <w:lang w:val="en-GB" w:eastAsia="zh-CN"/>
        </w:rPr>
      </w:pPr>
      <w:r w:rsidRPr="003A2AFB">
        <w:rPr>
          <w:rFonts w:ascii="Times New Roman" w:eastAsiaTheme="minorEastAsia" w:hAnsi="Times New Roman"/>
          <w:lang w:val="en-GB" w:eastAsia="zh-CN"/>
        </w:rPr>
        <w:t>The Stanford – ESA Integrity Diagram: Focusing on SBAS Integrity</w:t>
      </w:r>
    </w:p>
    <w:p w14:paraId="251B2A1C" w14:textId="1B23BE87" w:rsidR="00E423C4" w:rsidRPr="003A2AFB" w:rsidRDefault="00E423C4" w:rsidP="002B57D8">
      <w:pPr>
        <w:pStyle w:val="a7"/>
        <w:numPr>
          <w:ilvl w:val="0"/>
          <w:numId w:val="4"/>
        </w:numPr>
        <w:rPr>
          <w:rFonts w:ascii="Times New Roman" w:eastAsiaTheme="minorEastAsia" w:hAnsi="Times New Roman"/>
          <w:lang w:val="en-GB" w:eastAsia="zh-CN"/>
        </w:rPr>
      </w:pPr>
      <w:r w:rsidRPr="003A2AFB">
        <w:rPr>
          <w:rFonts w:ascii="Times New Roman" w:eastAsiaTheme="minorEastAsia" w:hAnsi="Times New Roman"/>
          <w:lang w:val="en-GB" w:eastAsia="zh-CN"/>
        </w:rPr>
        <w:t>RP-190855 Motivation for SI on Integrity support for NR Positioning</w:t>
      </w:r>
    </w:p>
    <w:p w14:paraId="325F8CD8" w14:textId="78686176" w:rsidR="003127B1" w:rsidRPr="003A2AFB" w:rsidRDefault="003127B1" w:rsidP="002B57D8">
      <w:pPr>
        <w:pStyle w:val="a7"/>
        <w:numPr>
          <w:ilvl w:val="0"/>
          <w:numId w:val="4"/>
        </w:numPr>
        <w:rPr>
          <w:rFonts w:ascii="Times New Roman" w:eastAsiaTheme="minorEastAsia" w:hAnsi="Times New Roman"/>
          <w:lang w:val="en-GB" w:eastAsia="zh-CN"/>
        </w:rPr>
      </w:pPr>
      <w:r w:rsidRPr="003A2AFB">
        <w:rPr>
          <w:rFonts w:ascii="Times New Roman" w:eastAsiaTheme="minorEastAsia" w:hAnsi="Times New Roman"/>
          <w:lang w:val="en-GB" w:eastAsia="zh-CN"/>
        </w:rPr>
        <w:t>The SBAS Integrity Concept Standardised by ICAO: Application to EGNOS</w:t>
      </w:r>
    </w:p>
    <w:sectPr w:rsidR="003127B1" w:rsidRPr="003A2AFB">
      <w:headerReference w:type="default" r:id="rId14"/>
      <w:pgSz w:w="11906" w:h="16838"/>
      <w:pgMar w:top="284"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6EBF4" w16cex:dateUtc="2020-08-06T12:52:00Z"/>
  <w16cex:commentExtensible w16cex:durableId="22D6EF66" w16cex:dateUtc="2020-08-06T13:06:00Z"/>
  <w16cex:commentExtensible w16cex:durableId="22D6F408" w16cex:dateUtc="2020-08-06T13:04:00Z"/>
  <w16cex:commentExtensible w16cex:durableId="22D6F625" w16cex:dateUtc="2020-08-06T13:04:00Z"/>
  <w16cex:commentExtensible w16cex:durableId="22D6EE01" w16cex:dateUtc="2020-08-06T13:00:00Z"/>
  <w16cex:commentExtensible w16cex:durableId="22D6EEF4" w16cex:dateUtc="2020-08-06T13:04:00Z"/>
  <w16cex:commentExtensible w16cex:durableId="22D6EF43" w16cex:dateUtc="2020-08-06T13: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C5F63E" w14:textId="77777777" w:rsidR="001005C9" w:rsidRDefault="001005C9">
      <w:r>
        <w:separator/>
      </w:r>
    </w:p>
  </w:endnote>
  <w:endnote w:type="continuationSeparator" w:id="0">
    <w:p w14:paraId="12F78D91" w14:textId="77777777" w:rsidR="001005C9" w:rsidRDefault="00100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Arial Bold">
    <w:panose1 w:val="020B0704020202020204"/>
    <w:charset w:val="00"/>
    <w:family w:val="roma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BD73E" w14:textId="77777777" w:rsidR="001005C9" w:rsidRDefault="001005C9">
      <w:r>
        <w:separator/>
      </w:r>
    </w:p>
  </w:footnote>
  <w:footnote w:type="continuationSeparator" w:id="0">
    <w:p w14:paraId="099EBF5C" w14:textId="77777777" w:rsidR="001005C9" w:rsidRDefault="00100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2AC27" w14:textId="77777777" w:rsidR="00841E47" w:rsidRDefault="00841E47">
    <w:pPr>
      <w:pStyle w:val="ad"/>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02E19"/>
    <w:multiLevelType w:val="hybridMultilevel"/>
    <w:tmpl w:val="5890E2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9D569EB"/>
    <w:multiLevelType w:val="hybridMultilevel"/>
    <w:tmpl w:val="655E1E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800D2B"/>
    <w:multiLevelType w:val="hybridMultilevel"/>
    <w:tmpl w:val="C23884A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AC0B2D"/>
    <w:multiLevelType w:val="hybridMultilevel"/>
    <w:tmpl w:val="FD32F17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B74056"/>
    <w:multiLevelType w:val="hybridMultilevel"/>
    <w:tmpl w:val="9F808D4C"/>
    <w:lvl w:ilvl="0" w:tplc="F50C7088">
      <w:start w:val="1"/>
      <w:numFmt w:val="bullet"/>
      <w:lvlText w:val=""/>
      <w:lvlJc w:val="left"/>
      <w:pPr>
        <w:ind w:left="420" w:firstLine="147"/>
      </w:pPr>
      <w:rPr>
        <w:rFonts w:ascii="Wingdings" w:hAnsi="Wingdings" w:hint="default"/>
      </w:rPr>
    </w:lvl>
    <w:lvl w:ilvl="1" w:tplc="01D6B608">
      <w:start w:val="1"/>
      <w:numFmt w:val="bullet"/>
      <w:lvlText w:val=""/>
      <w:lvlJc w:val="left"/>
      <w:pPr>
        <w:ind w:left="840" w:firstLine="294"/>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051031"/>
    <w:multiLevelType w:val="hybridMultilevel"/>
    <w:tmpl w:val="9670DB30"/>
    <w:lvl w:ilvl="0" w:tplc="ABBA9354">
      <w:start w:val="1"/>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4E3AC0"/>
    <w:multiLevelType w:val="hybridMultilevel"/>
    <w:tmpl w:val="1A882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4D717B"/>
    <w:multiLevelType w:val="hybridMultilevel"/>
    <w:tmpl w:val="CE646C4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56325D"/>
    <w:multiLevelType w:val="hybridMultilevel"/>
    <w:tmpl w:val="AF6438EC"/>
    <w:lvl w:ilvl="0" w:tplc="9774BBAA">
      <w:numFmt w:val="bullet"/>
      <w:lvlText w:val="-"/>
      <w:lvlJc w:val="left"/>
      <w:pPr>
        <w:ind w:left="360" w:hanging="36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3F06D27"/>
    <w:multiLevelType w:val="hybridMultilevel"/>
    <w:tmpl w:val="A17CA6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EC348A"/>
    <w:multiLevelType w:val="hybridMultilevel"/>
    <w:tmpl w:val="BF3AC1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55D97"/>
    <w:multiLevelType w:val="hybridMultilevel"/>
    <w:tmpl w:val="7ED640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A5536B"/>
    <w:multiLevelType w:val="hybridMultilevel"/>
    <w:tmpl w:val="CDD62A7A"/>
    <w:lvl w:ilvl="0" w:tplc="6624ED6A">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4142AB9"/>
    <w:multiLevelType w:val="hybridMultilevel"/>
    <w:tmpl w:val="50CC1F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D975E9"/>
    <w:multiLevelType w:val="hybridMultilevel"/>
    <w:tmpl w:val="61B6ED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66147E"/>
    <w:multiLevelType w:val="hybridMultilevel"/>
    <w:tmpl w:val="BE323C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564E9E"/>
    <w:multiLevelType w:val="hybridMultilevel"/>
    <w:tmpl w:val="A0661516"/>
    <w:lvl w:ilvl="0" w:tplc="ABBA9354">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4C1893"/>
    <w:multiLevelType w:val="hybridMultilevel"/>
    <w:tmpl w:val="6CB0022C"/>
    <w:lvl w:ilvl="0" w:tplc="0809000F">
      <w:start w:val="1"/>
      <w:numFmt w:val="decimal"/>
      <w:lvlText w:val="%1."/>
      <w:lvlJc w:val="left"/>
      <w:pPr>
        <w:ind w:left="720" w:hanging="360"/>
      </w:pPr>
    </w:lvl>
    <w:lvl w:ilvl="1" w:tplc="DC624EF6">
      <w:start w:val="3"/>
      <w:numFmt w:val="lowerLetter"/>
      <w:lvlText w:val="%2."/>
      <w:lvlJc w:val="left"/>
      <w:pPr>
        <w:ind w:left="1440" w:hanging="360"/>
      </w:pPr>
      <w:rPr>
        <w:rFonts w:hint="eastAsia"/>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A8BA7F34">
      <w:start w:val="6"/>
      <w:numFmt w:val="bullet"/>
      <w:lvlText w:val="-"/>
      <w:lvlJc w:val="left"/>
      <w:pPr>
        <w:ind w:left="3600" w:hanging="360"/>
      </w:pPr>
      <w:rPr>
        <w:rFonts w:ascii="Arial" w:eastAsiaTheme="minorEastAsia" w:hAnsi="Arial" w:cs="Arial"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06474DB"/>
    <w:multiLevelType w:val="hybridMultilevel"/>
    <w:tmpl w:val="72DA9B2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FA3E1F"/>
    <w:multiLevelType w:val="hybridMultilevel"/>
    <w:tmpl w:val="6904142A"/>
    <w:lvl w:ilvl="0" w:tplc="D110F9DE">
      <w:start w:val="1"/>
      <w:numFmt w:val="decimal"/>
      <w:lvlText w:val="Observation %1:"/>
      <w:lvlJc w:val="left"/>
      <w:pPr>
        <w:ind w:left="420" w:hanging="420"/>
      </w:pPr>
      <w:rPr>
        <w:rFonts w:ascii="Arial" w:hAnsi="Arial" w:cs="Arial" w:hint="default"/>
        <w:b/>
        <w:bCs/>
        <w:i w:val="0"/>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59247150"/>
    <w:multiLevelType w:val="hybridMultilevel"/>
    <w:tmpl w:val="7E38B380"/>
    <w:lvl w:ilvl="0" w:tplc="32D45190">
      <w:start w:val="5"/>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A7F71D8"/>
    <w:multiLevelType w:val="hybridMultilevel"/>
    <w:tmpl w:val="562AFDF8"/>
    <w:lvl w:ilvl="0" w:tplc="0D4EDD8A">
      <w:start w:val="1"/>
      <w:numFmt w:val="decimalEnclosedCircle"/>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2935B8C"/>
    <w:multiLevelType w:val="hybridMultilevel"/>
    <w:tmpl w:val="C08AFC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2C56890"/>
    <w:multiLevelType w:val="hybridMultilevel"/>
    <w:tmpl w:val="5680F8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9DF3883"/>
    <w:multiLevelType w:val="singleLevel"/>
    <w:tmpl w:val="69DF3883"/>
    <w:lvl w:ilvl="0">
      <w:start w:val="1"/>
      <w:numFmt w:val="decimal"/>
      <w:suff w:val="space"/>
      <w:lvlText w:val="[%1]."/>
      <w:lvlJc w:val="left"/>
    </w:lvl>
  </w:abstractNum>
  <w:abstractNum w:abstractNumId="27" w15:restartNumberingAfterBreak="0">
    <w:nsid w:val="6C194668"/>
    <w:multiLevelType w:val="hybridMultilevel"/>
    <w:tmpl w:val="99FE100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0F376E"/>
    <w:multiLevelType w:val="hybridMultilevel"/>
    <w:tmpl w:val="84EE34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6C0433"/>
    <w:multiLevelType w:val="multilevel"/>
    <w:tmpl w:val="6F64B0FA"/>
    <w:lvl w:ilvl="0">
      <w:start w:val="1"/>
      <w:numFmt w:val="decimal"/>
      <w:pStyle w:val="2"/>
      <w:lvlText w:val="%1."/>
      <w:lvlJc w:val="left"/>
      <w:pPr>
        <w:tabs>
          <w:tab w:val="left" w:pos="425"/>
        </w:tabs>
        <w:ind w:left="425" w:hanging="425"/>
      </w:pPr>
    </w:lvl>
    <w:lvl w:ilvl="1">
      <w:start w:val="1"/>
      <w:numFmt w:val="decimal"/>
      <w:pStyle w:val="1"/>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0" w15:restartNumberingAfterBreak="0">
    <w:nsid w:val="6FC40FAE"/>
    <w:multiLevelType w:val="multilevel"/>
    <w:tmpl w:val="FBBE5F58"/>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24934BE"/>
    <w:multiLevelType w:val="hybridMultilevel"/>
    <w:tmpl w:val="46547DF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B6105D"/>
    <w:multiLevelType w:val="multilevel"/>
    <w:tmpl w:val="C59A2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B4F4908"/>
    <w:multiLevelType w:val="hybridMultilevel"/>
    <w:tmpl w:val="A06CCD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ED18BC"/>
    <w:multiLevelType w:val="multilevel"/>
    <w:tmpl w:val="7BED18BC"/>
    <w:lvl w:ilvl="0">
      <w:start w:val="1"/>
      <w:numFmt w:val="decimal"/>
      <w:pStyle w:val="10"/>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5"/>
  </w:num>
  <w:num w:numId="2">
    <w:abstractNumId w:val="31"/>
  </w:num>
  <w:num w:numId="3">
    <w:abstractNumId w:val="29"/>
  </w:num>
  <w:num w:numId="4">
    <w:abstractNumId w:val="26"/>
  </w:num>
  <w:num w:numId="5">
    <w:abstractNumId w:val="20"/>
  </w:num>
  <w:num w:numId="6">
    <w:abstractNumId w:val="36"/>
  </w:num>
  <w:num w:numId="7">
    <w:abstractNumId w:val="7"/>
  </w:num>
  <w:num w:numId="8">
    <w:abstractNumId w:val="3"/>
  </w:num>
  <w:num w:numId="9">
    <w:abstractNumId w:val="32"/>
  </w:num>
  <w:num w:numId="10">
    <w:abstractNumId w:val="9"/>
  </w:num>
  <w:num w:numId="11">
    <w:abstractNumId w:val="25"/>
  </w:num>
  <w:num w:numId="12">
    <w:abstractNumId w:val="2"/>
  </w:num>
  <w:num w:numId="13">
    <w:abstractNumId w:val="18"/>
  </w:num>
  <w:num w:numId="14">
    <w:abstractNumId w:val="27"/>
  </w:num>
  <w:num w:numId="15">
    <w:abstractNumId w:val="0"/>
  </w:num>
  <w:num w:numId="16">
    <w:abstractNumId w:val="22"/>
  </w:num>
  <w:num w:numId="17">
    <w:abstractNumId w:val="0"/>
  </w:num>
  <w:num w:numId="18">
    <w:abstractNumId w:val="6"/>
  </w:num>
  <w:num w:numId="19">
    <w:abstractNumId w:val="21"/>
  </w:num>
  <w:num w:numId="20">
    <w:abstractNumId w:val="8"/>
  </w:num>
  <w:num w:numId="21">
    <w:abstractNumId w:val="19"/>
  </w:num>
  <w:num w:numId="22">
    <w:abstractNumId w:val="5"/>
  </w:num>
  <w:num w:numId="23">
    <w:abstractNumId w:val="17"/>
  </w:num>
  <w:num w:numId="24">
    <w:abstractNumId w:val="30"/>
  </w:num>
  <w:num w:numId="25">
    <w:abstractNumId w:val="11"/>
  </w:num>
  <w:num w:numId="26">
    <w:abstractNumId w:val="16"/>
  </w:num>
  <w:num w:numId="27">
    <w:abstractNumId w:val="4"/>
  </w:num>
  <w:num w:numId="28">
    <w:abstractNumId w:val="15"/>
  </w:num>
  <w:num w:numId="29">
    <w:abstractNumId w:val="24"/>
  </w:num>
  <w:num w:numId="30">
    <w:abstractNumId w:val="12"/>
  </w:num>
  <w:num w:numId="31">
    <w:abstractNumId w:val="29"/>
  </w:num>
  <w:num w:numId="32">
    <w:abstractNumId w:val="1"/>
  </w:num>
  <w:num w:numId="33">
    <w:abstractNumId w:val="28"/>
  </w:num>
  <w:num w:numId="34">
    <w:abstractNumId w:val="23"/>
  </w:num>
  <w:num w:numId="35">
    <w:abstractNumId w:val="33"/>
  </w:num>
  <w:num w:numId="36">
    <w:abstractNumId w:val="14"/>
  </w:num>
  <w:num w:numId="37">
    <w:abstractNumId w:val="10"/>
  </w:num>
  <w:num w:numId="38">
    <w:abstractNumId w:val="34"/>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636"/>
    <w:rsid w:val="0000057F"/>
    <w:rsid w:val="000007C4"/>
    <w:rsid w:val="00002829"/>
    <w:rsid w:val="000039B6"/>
    <w:rsid w:val="00012D5A"/>
    <w:rsid w:val="00014391"/>
    <w:rsid w:val="000145BA"/>
    <w:rsid w:val="00015410"/>
    <w:rsid w:val="000156A3"/>
    <w:rsid w:val="00015D5D"/>
    <w:rsid w:val="000177BD"/>
    <w:rsid w:val="00017C22"/>
    <w:rsid w:val="00020330"/>
    <w:rsid w:val="000225A9"/>
    <w:rsid w:val="000228AF"/>
    <w:rsid w:val="00023A8D"/>
    <w:rsid w:val="00025F77"/>
    <w:rsid w:val="000272FF"/>
    <w:rsid w:val="000278C1"/>
    <w:rsid w:val="0003211B"/>
    <w:rsid w:val="00032AEF"/>
    <w:rsid w:val="000333B1"/>
    <w:rsid w:val="00033F8E"/>
    <w:rsid w:val="0003457E"/>
    <w:rsid w:val="000366BE"/>
    <w:rsid w:val="00036738"/>
    <w:rsid w:val="00036801"/>
    <w:rsid w:val="00040E89"/>
    <w:rsid w:val="0004188F"/>
    <w:rsid w:val="0004218E"/>
    <w:rsid w:val="00042895"/>
    <w:rsid w:val="000431A6"/>
    <w:rsid w:val="000436E5"/>
    <w:rsid w:val="000446C2"/>
    <w:rsid w:val="00050DF7"/>
    <w:rsid w:val="0005256D"/>
    <w:rsid w:val="00052C8D"/>
    <w:rsid w:val="000533FF"/>
    <w:rsid w:val="000534A5"/>
    <w:rsid w:val="00053654"/>
    <w:rsid w:val="00057A9A"/>
    <w:rsid w:val="00060C09"/>
    <w:rsid w:val="00060E44"/>
    <w:rsid w:val="00061D1E"/>
    <w:rsid w:val="00064542"/>
    <w:rsid w:val="0006533D"/>
    <w:rsid w:val="00065500"/>
    <w:rsid w:val="00065F9B"/>
    <w:rsid w:val="000665CE"/>
    <w:rsid w:val="00066FA7"/>
    <w:rsid w:val="00070EE7"/>
    <w:rsid w:val="0007116E"/>
    <w:rsid w:val="000712B9"/>
    <w:rsid w:val="000731CD"/>
    <w:rsid w:val="0007381F"/>
    <w:rsid w:val="00073D21"/>
    <w:rsid w:val="000743EA"/>
    <w:rsid w:val="00074A1D"/>
    <w:rsid w:val="000776C6"/>
    <w:rsid w:val="00081521"/>
    <w:rsid w:val="00082033"/>
    <w:rsid w:val="00083011"/>
    <w:rsid w:val="00084691"/>
    <w:rsid w:val="000856CB"/>
    <w:rsid w:val="00085C9D"/>
    <w:rsid w:val="00086D01"/>
    <w:rsid w:val="00086D76"/>
    <w:rsid w:val="00087AF8"/>
    <w:rsid w:val="0009084E"/>
    <w:rsid w:val="000911AE"/>
    <w:rsid w:val="00093231"/>
    <w:rsid w:val="0009471F"/>
    <w:rsid w:val="00097137"/>
    <w:rsid w:val="000A029D"/>
    <w:rsid w:val="000A17DE"/>
    <w:rsid w:val="000A513D"/>
    <w:rsid w:val="000A6208"/>
    <w:rsid w:val="000B024D"/>
    <w:rsid w:val="000B0480"/>
    <w:rsid w:val="000B1FF1"/>
    <w:rsid w:val="000B29BE"/>
    <w:rsid w:val="000B2DDC"/>
    <w:rsid w:val="000B6063"/>
    <w:rsid w:val="000C1122"/>
    <w:rsid w:val="000C14CD"/>
    <w:rsid w:val="000C1848"/>
    <w:rsid w:val="000C267B"/>
    <w:rsid w:val="000C478C"/>
    <w:rsid w:val="000C4C2D"/>
    <w:rsid w:val="000C4CB6"/>
    <w:rsid w:val="000C5AD6"/>
    <w:rsid w:val="000C7454"/>
    <w:rsid w:val="000D051C"/>
    <w:rsid w:val="000D22DF"/>
    <w:rsid w:val="000D27A9"/>
    <w:rsid w:val="000D38A0"/>
    <w:rsid w:val="000D4636"/>
    <w:rsid w:val="000D4841"/>
    <w:rsid w:val="000D5245"/>
    <w:rsid w:val="000D532E"/>
    <w:rsid w:val="000D53DA"/>
    <w:rsid w:val="000D5442"/>
    <w:rsid w:val="000D6B94"/>
    <w:rsid w:val="000D75DB"/>
    <w:rsid w:val="000D793E"/>
    <w:rsid w:val="000D7E4E"/>
    <w:rsid w:val="000E0AC0"/>
    <w:rsid w:val="000E0AF1"/>
    <w:rsid w:val="000E1305"/>
    <w:rsid w:val="000E269D"/>
    <w:rsid w:val="000E32D6"/>
    <w:rsid w:val="000E5157"/>
    <w:rsid w:val="000E59E5"/>
    <w:rsid w:val="000E69BE"/>
    <w:rsid w:val="000F01CB"/>
    <w:rsid w:val="000F3AAF"/>
    <w:rsid w:val="000F608D"/>
    <w:rsid w:val="001005C9"/>
    <w:rsid w:val="00100F9F"/>
    <w:rsid w:val="00102CAF"/>
    <w:rsid w:val="00103970"/>
    <w:rsid w:val="00105864"/>
    <w:rsid w:val="00106F7E"/>
    <w:rsid w:val="001108AA"/>
    <w:rsid w:val="001122CE"/>
    <w:rsid w:val="001129A5"/>
    <w:rsid w:val="00113FFC"/>
    <w:rsid w:val="001168F5"/>
    <w:rsid w:val="00120BC8"/>
    <w:rsid w:val="001213DC"/>
    <w:rsid w:val="00121913"/>
    <w:rsid w:val="00121DD2"/>
    <w:rsid w:val="00125EA2"/>
    <w:rsid w:val="001279E7"/>
    <w:rsid w:val="00131847"/>
    <w:rsid w:val="00134BA9"/>
    <w:rsid w:val="00136670"/>
    <w:rsid w:val="00136D2A"/>
    <w:rsid w:val="00137555"/>
    <w:rsid w:val="00142FAE"/>
    <w:rsid w:val="00143231"/>
    <w:rsid w:val="001438D7"/>
    <w:rsid w:val="00143F2E"/>
    <w:rsid w:val="001449F3"/>
    <w:rsid w:val="001504CE"/>
    <w:rsid w:val="001511E8"/>
    <w:rsid w:val="00151AFD"/>
    <w:rsid w:val="00154B97"/>
    <w:rsid w:val="001553DF"/>
    <w:rsid w:val="001559C8"/>
    <w:rsid w:val="00156327"/>
    <w:rsid w:val="001600AD"/>
    <w:rsid w:val="00161468"/>
    <w:rsid w:val="00162274"/>
    <w:rsid w:val="00162FD9"/>
    <w:rsid w:val="001634DD"/>
    <w:rsid w:val="00163A08"/>
    <w:rsid w:val="00163D41"/>
    <w:rsid w:val="00164444"/>
    <w:rsid w:val="0016555C"/>
    <w:rsid w:val="00165ADE"/>
    <w:rsid w:val="00165FEC"/>
    <w:rsid w:val="00166361"/>
    <w:rsid w:val="00167B91"/>
    <w:rsid w:val="00172424"/>
    <w:rsid w:val="001726EC"/>
    <w:rsid w:val="00172BD5"/>
    <w:rsid w:val="00173618"/>
    <w:rsid w:val="00173841"/>
    <w:rsid w:val="00174D9D"/>
    <w:rsid w:val="00176E54"/>
    <w:rsid w:val="001804B0"/>
    <w:rsid w:val="0018242E"/>
    <w:rsid w:val="00182D1C"/>
    <w:rsid w:val="001876F0"/>
    <w:rsid w:val="00187F45"/>
    <w:rsid w:val="00190DA3"/>
    <w:rsid w:val="00190E82"/>
    <w:rsid w:val="00190F39"/>
    <w:rsid w:val="00193685"/>
    <w:rsid w:val="001951BB"/>
    <w:rsid w:val="00195549"/>
    <w:rsid w:val="00196D6B"/>
    <w:rsid w:val="00197FCC"/>
    <w:rsid w:val="001A191E"/>
    <w:rsid w:val="001A320D"/>
    <w:rsid w:val="001A3D3A"/>
    <w:rsid w:val="001A47E9"/>
    <w:rsid w:val="001A5334"/>
    <w:rsid w:val="001A7768"/>
    <w:rsid w:val="001B1C11"/>
    <w:rsid w:val="001B1DCB"/>
    <w:rsid w:val="001B3740"/>
    <w:rsid w:val="001B58BD"/>
    <w:rsid w:val="001B731B"/>
    <w:rsid w:val="001C248D"/>
    <w:rsid w:val="001C53B4"/>
    <w:rsid w:val="001C61C9"/>
    <w:rsid w:val="001D197C"/>
    <w:rsid w:val="001D5E58"/>
    <w:rsid w:val="001D656B"/>
    <w:rsid w:val="001D6C69"/>
    <w:rsid w:val="001D7BAB"/>
    <w:rsid w:val="001D7C88"/>
    <w:rsid w:val="001E15AF"/>
    <w:rsid w:val="001E200C"/>
    <w:rsid w:val="001E331F"/>
    <w:rsid w:val="001E4127"/>
    <w:rsid w:val="001E6731"/>
    <w:rsid w:val="001E6D3D"/>
    <w:rsid w:val="001F2F7C"/>
    <w:rsid w:val="001F63B0"/>
    <w:rsid w:val="001F6566"/>
    <w:rsid w:val="001F6EB4"/>
    <w:rsid w:val="001F6FFA"/>
    <w:rsid w:val="001F7D4C"/>
    <w:rsid w:val="0020328B"/>
    <w:rsid w:val="0020622F"/>
    <w:rsid w:val="00207629"/>
    <w:rsid w:val="00207ECF"/>
    <w:rsid w:val="0021065E"/>
    <w:rsid w:val="002122AE"/>
    <w:rsid w:val="00212A07"/>
    <w:rsid w:val="002137FE"/>
    <w:rsid w:val="002152D7"/>
    <w:rsid w:val="00217220"/>
    <w:rsid w:val="0022281A"/>
    <w:rsid w:val="00222999"/>
    <w:rsid w:val="0022505A"/>
    <w:rsid w:val="00230767"/>
    <w:rsid w:val="00230CAD"/>
    <w:rsid w:val="00234D58"/>
    <w:rsid w:val="002356C0"/>
    <w:rsid w:val="00240909"/>
    <w:rsid w:val="00242745"/>
    <w:rsid w:val="00242950"/>
    <w:rsid w:val="002430AF"/>
    <w:rsid w:val="00247D7D"/>
    <w:rsid w:val="00250B6C"/>
    <w:rsid w:val="00251695"/>
    <w:rsid w:val="002528D2"/>
    <w:rsid w:val="0025327C"/>
    <w:rsid w:val="002534C4"/>
    <w:rsid w:val="0025408B"/>
    <w:rsid w:val="00256181"/>
    <w:rsid w:val="00260089"/>
    <w:rsid w:val="002601A0"/>
    <w:rsid w:val="00261594"/>
    <w:rsid w:val="0026191C"/>
    <w:rsid w:val="00261B8C"/>
    <w:rsid w:val="00262DB6"/>
    <w:rsid w:val="0026336A"/>
    <w:rsid w:val="0026519A"/>
    <w:rsid w:val="0026522E"/>
    <w:rsid w:val="00265DEB"/>
    <w:rsid w:val="00271612"/>
    <w:rsid w:val="00272446"/>
    <w:rsid w:val="002725A3"/>
    <w:rsid w:val="00272CB3"/>
    <w:rsid w:val="00273DEB"/>
    <w:rsid w:val="00276FD7"/>
    <w:rsid w:val="00277AC9"/>
    <w:rsid w:val="00281A73"/>
    <w:rsid w:val="00282211"/>
    <w:rsid w:val="002831FE"/>
    <w:rsid w:val="0028327F"/>
    <w:rsid w:val="00283B05"/>
    <w:rsid w:val="00284FA3"/>
    <w:rsid w:val="002853D8"/>
    <w:rsid w:val="00285F0A"/>
    <w:rsid w:val="002874ED"/>
    <w:rsid w:val="002907B3"/>
    <w:rsid w:val="0029299F"/>
    <w:rsid w:val="002A0A12"/>
    <w:rsid w:val="002A1589"/>
    <w:rsid w:val="002A1B1B"/>
    <w:rsid w:val="002A265F"/>
    <w:rsid w:val="002A4842"/>
    <w:rsid w:val="002A5321"/>
    <w:rsid w:val="002B0636"/>
    <w:rsid w:val="002B0DCF"/>
    <w:rsid w:val="002B3156"/>
    <w:rsid w:val="002B3658"/>
    <w:rsid w:val="002B3CB9"/>
    <w:rsid w:val="002B3E3E"/>
    <w:rsid w:val="002B57D8"/>
    <w:rsid w:val="002B59D4"/>
    <w:rsid w:val="002B619F"/>
    <w:rsid w:val="002B6C7A"/>
    <w:rsid w:val="002C0E24"/>
    <w:rsid w:val="002C1446"/>
    <w:rsid w:val="002C285D"/>
    <w:rsid w:val="002C3815"/>
    <w:rsid w:val="002C5FB9"/>
    <w:rsid w:val="002C6357"/>
    <w:rsid w:val="002C6873"/>
    <w:rsid w:val="002D0191"/>
    <w:rsid w:val="002D0D57"/>
    <w:rsid w:val="002D3E62"/>
    <w:rsid w:val="002D5E08"/>
    <w:rsid w:val="002D6D65"/>
    <w:rsid w:val="002D7A89"/>
    <w:rsid w:val="002D7BBE"/>
    <w:rsid w:val="002E073C"/>
    <w:rsid w:val="002E226B"/>
    <w:rsid w:val="002E2FA5"/>
    <w:rsid w:val="002E5D98"/>
    <w:rsid w:val="002E6BD9"/>
    <w:rsid w:val="002F0165"/>
    <w:rsid w:val="002F0B79"/>
    <w:rsid w:val="002F25C1"/>
    <w:rsid w:val="002F268A"/>
    <w:rsid w:val="002F286A"/>
    <w:rsid w:val="002F5007"/>
    <w:rsid w:val="002F54A9"/>
    <w:rsid w:val="00307EA1"/>
    <w:rsid w:val="0031220A"/>
    <w:rsid w:val="003127B1"/>
    <w:rsid w:val="003150F3"/>
    <w:rsid w:val="00315C53"/>
    <w:rsid w:val="003160BB"/>
    <w:rsid w:val="0031714C"/>
    <w:rsid w:val="00320D33"/>
    <w:rsid w:val="00322A98"/>
    <w:rsid w:val="00322C3B"/>
    <w:rsid w:val="0032704C"/>
    <w:rsid w:val="003304C7"/>
    <w:rsid w:val="00333FCB"/>
    <w:rsid w:val="00335A86"/>
    <w:rsid w:val="003406D8"/>
    <w:rsid w:val="00343F0E"/>
    <w:rsid w:val="003441DC"/>
    <w:rsid w:val="003441E5"/>
    <w:rsid w:val="0034560C"/>
    <w:rsid w:val="00347039"/>
    <w:rsid w:val="0034716D"/>
    <w:rsid w:val="00352751"/>
    <w:rsid w:val="00355418"/>
    <w:rsid w:val="0035727E"/>
    <w:rsid w:val="00357B23"/>
    <w:rsid w:val="0036070B"/>
    <w:rsid w:val="00361BD7"/>
    <w:rsid w:val="00362E49"/>
    <w:rsid w:val="0036667D"/>
    <w:rsid w:val="00367B6A"/>
    <w:rsid w:val="00367F51"/>
    <w:rsid w:val="00371C84"/>
    <w:rsid w:val="00373257"/>
    <w:rsid w:val="003744F2"/>
    <w:rsid w:val="00374F35"/>
    <w:rsid w:val="0037672C"/>
    <w:rsid w:val="00377028"/>
    <w:rsid w:val="00377E71"/>
    <w:rsid w:val="003834B3"/>
    <w:rsid w:val="003839E3"/>
    <w:rsid w:val="00391951"/>
    <w:rsid w:val="00391E37"/>
    <w:rsid w:val="0039698A"/>
    <w:rsid w:val="00397B2C"/>
    <w:rsid w:val="003A109A"/>
    <w:rsid w:val="003A2835"/>
    <w:rsid w:val="003A2AFB"/>
    <w:rsid w:val="003A3242"/>
    <w:rsid w:val="003A3AE8"/>
    <w:rsid w:val="003A4707"/>
    <w:rsid w:val="003A5BA9"/>
    <w:rsid w:val="003C2395"/>
    <w:rsid w:val="003C31EB"/>
    <w:rsid w:val="003C377F"/>
    <w:rsid w:val="003C47D7"/>
    <w:rsid w:val="003C5C35"/>
    <w:rsid w:val="003C625D"/>
    <w:rsid w:val="003C666D"/>
    <w:rsid w:val="003C7FDF"/>
    <w:rsid w:val="003D3BBF"/>
    <w:rsid w:val="003E03D7"/>
    <w:rsid w:val="003E0AEE"/>
    <w:rsid w:val="003E4DCF"/>
    <w:rsid w:val="003E6151"/>
    <w:rsid w:val="003E6604"/>
    <w:rsid w:val="003E7910"/>
    <w:rsid w:val="003F103B"/>
    <w:rsid w:val="003F303C"/>
    <w:rsid w:val="003F33B3"/>
    <w:rsid w:val="003F48A5"/>
    <w:rsid w:val="003F5E56"/>
    <w:rsid w:val="0040033D"/>
    <w:rsid w:val="00400C59"/>
    <w:rsid w:val="00402759"/>
    <w:rsid w:val="00403BD9"/>
    <w:rsid w:val="00407F89"/>
    <w:rsid w:val="00410F5D"/>
    <w:rsid w:val="00411570"/>
    <w:rsid w:val="004120C5"/>
    <w:rsid w:val="00412472"/>
    <w:rsid w:val="00414C74"/>
    <w:rsid w:val="004166CC"/>
    <w:rsid w:val="0042399E"/>
    <w:rsid w:val="00432D77"/>
    <w:rsid w:val="004369F9"/>
    <w:rsid w:val="0044022C"/>
    <w:rsid w:val="00440F51"/>
    <w:rsid w:val="00441397"/>
    <w:rsid w:val="004440EA"/>
    <w:rsid w:val="0044436F"/>
    <w:rsid w:val="00444F4C"/>
    <w:rsid w:val="00445EC6"/>
    <w:rsid w:val="004513BB"/>
    <w:rsid w:val="00452E2D"/>
    <w:rsid w:val="00453657"/>
    <w:rsid w:val="00453982"/>
    <w:rsid w:val="0045705A"/>
    <w:rsid w:val="0046005F"/>
    <w:rsid w:val="00462E0F"/>
    <w:rsid w:val="0046335F"/>
    <w:rsid w:val="00464411"/>
    <w:rsid w:val="004658AB"/>
    <w:rsid w:val="0046614B"/>
    <w:rsid w:val="00470495"/>
    <w:rsid w:val="0047093D"/>
    <w:rsid w:val="0047096D"/>
    <w:rsid w:val="0047163C"/>
    <w:rsid w:val="004719C5"/>
    <w:rsid w:val="00474E8C"/>
    <w:rsid w:val="00477B8F"/>
    <w:rsid w:val="00480922"/>
    <w:rsid w:val="004820D4"/>
    <w:rsid w:val="00482269"/>
    <w:rsid w:val="00482310"/>
    <w:rsid w:val="00483485"/>
    <w:rsid w:val="0048351E"/>
    <w:rsid w:val="00484AE4"/>
    <w:rsid w:val="00485290"/>
    <w:rsid w:val="004910F1"/>
    <w:rsid w:val="00494310"/>
    <w:rsid w:val="00495171"/>
    <w:rsid w:val="00496099"/>
    <w:rsid w:val="00496D84"/>
    <w:rsid w:val="00497828"/>
    <w:rsid w:val="004A1DBF"/>
    <w:rsid w:val="004A23BD"/>
    <w:rsid w:val="004A4567"/>
    <w:rsid w:val="004A46CD"/>
    <w:rsid w:val="004A5337"/>
    <w:rsid w:val="004A5383"/>
    <w:rsid w:val="004B00F2"/>
    <w:rsid w:val="004B24D9"/>
    <w:rsid w:val="004B2B21"/>
    <w:rsid w:val="004B354E"/>
    <w:rsid w:val="004B3E32"/>
    <w:rsid w:val="004B5EF5"/>
    <w:rsid w:val="004C0CD1"/>
    <w:rsid w:val="004C1817"/>
    <w:rsid w:val="004C2EB5"/>
    <w:rsid w:val="004C35B0"/>
    <w:rsid w:val="004C3BD8"/>
    <w:rsid w:val="004C443F"/>
    <w:rsid w:val="004C47A3"/>
    <w:rsid w:val="004C6877"/>
    <w:rsid w:val="004C69CE"/>
    <w:rsid w:val="004C6F0B"/>
    <w:rsid w:val="004C7DC1"/>
    <w:rsid w:val="004D018C"/>
    <w:rsid w:val="004D0977"/>
    <w:rsid w:val="004D0D34"/>
    <w:rsid w:val="004D1CAA"/>
    <w:rsid w:val="004D2013"/>
    <w:rsid w:val="004D29C1"/>
    <w:rsid w:val="004D32F6"/>
    <w:rsid w:val="004D3C68"/>
    <w:rsid w:val="004D4AC2"/>
    <w:rsid w:val="004D5F58"/>
    <w:rsid w:val="004D69D7"/>
    <w:rsid w:val="004D6D4C"/>
    <w:rsid w:val="004D74EC"/>
    <w:rsid w:val="004E2FF3"/>
    <w:rsid w:val="004E3444"/>
    <w:rsid w:val="004E37E2"/>
    <w:rsid w:val="004F1D48"/>
    <w:rsid w:val="004F4762"/>
    <w:rsid w:val="004F4930"/>
    <w:rsid w:val="004F5263"/>
    <w:rsid w:val="004F6BAB"/>
    <w:rsid w:val="00502135"/>
    <w:rsid w:val="00514CBE"/>
    <w:rsid w:val="0051581C"/>
    <w:rsid w:val="00515BC1"/>
    <w:rsid w:val="00515FD3"/>
    <w:rsid w:val="00523CFD"/>
    <w:rsid w:val="0052443C"/>
    <w:rsid w:val="00524A5C"/>
    <w:rsid w:val="00525939"/>
    <w:rsid w:val="00526675"/>
    <w:rsid w:val="00530821"/>
    <w:rsid w:val="00530F32"/>
    <w:rsid w:val="005310D4"/>
    <w:rsid w:val="00534E62"/>
    <w:rsid w:val="00537833"/>
    <w:rsid w:val="0054025F"/>
    <w:rsid w:val="0054175C"/>
    <w:rsid w:val="005418E0"/>
    <w:rsid w:val="00541E94"/>
    <w:rsid w:val="005420D5"/>
    <w:rsid w:val="00542136"/>
    <w:rsid w:val="00542B61"/>
    <w:rsid w:val="00543620"/>
    <w:rsid w:val="00546EF4"/>
    <w:rsid w:val="00547073"/>
    <w:rsid w:val="00550486"/>
    <w:rsid w:val="00550907"/>
    <w:rsid w:val="005512BA"/>
    <w:rsid w:val="00551685"/>
    <w:rsid w:val="00551A9C"/>
    <w:rsid w:val="00555421"/>
    <w:rsid w:val="005554D8"/>
    <w:rsid w:val="00557E0F"/>
    <w:rsid w:val="00560010"/>
    <w:rsid w:val="0056380A"/>
    <w:rsid w:val="005678E3"/>
    <w:rsid w:val="00570884"/>
    <w:rsid w:val="00572377"/>
    <w:rsid w:val="005738AD"/>
    <w:rsid w:val="00573C26"/>
    <w:rsid w:val="005754C9"/>
    <w:rsid w:val="005759B6"/>
    <w:rsid w:val="005761E9"/>
    <w:rsid w:val="00576229"/>
    <w:rsid w:val="00576EF5"/>
    <w:rsid w:val="00581085"/>
    <w:rsid w:val="00581E1C"/>
    <w:rsid w:val="00581F80"/>
    <w:rsid w:val="00583969"/>
    <w:rsid w:val="00584C73"/>
    <w:rsid w:val="005853BB"/>
    <w:rsid w:val="00586BD0"/>
    <w:rsid w:val="00587C3B"/>
    <w:rsid w:val="005900A2"/>
    <w:rsid w:val="005917B1"/>
    <w:rsid w:val="00593A42"/>
    <w:rsid w:val="005949E6"/>
    <w:rsid w:val="00597CB4"/>
    <w:rsid w:val="005A024F"/>
    <w:rsid w:val="005A03E3"/>
    <w:rsid w:val="005A1A2F"/>
    <w:rsid w:val="005A2AF4"/>
    <w:rsid w:val="005A676A"/>
    <w:rsid w:val="005A6EE4"/>
    <w:rsid w:val="005A70EF"/>
    <w:rsid w:val="005B1FCF"/>
    <w:rsid w:val="005B2DCB"/>
    <w:rsid w:val="005B3737"/>
    <w:rsid w:val="005B41BE"/>
    <w:rsid w:val="005B4921"/>
    <w:rsid w:val="005B4D07"/>
    <w:rsid w:val="005B503A"/>
    <w:rsid w:val="005B5052"/>
    <w:rsid w:val="005B71A9"/>
    <w:rsid w:val="005C0363"/>
    <w:rsid w:val="005C0F22"/>
    <w:rsid w:val="005C10B7"/>
    <w:rsid w:val="005C2399"/>
    <w:rsid w:val="005C4C72"/>
    <w:rsid w:val="005D0391"/>
    <w:rsid w:val="005D1A06"/>
    <w:rsid w:val="005D61B1"/>
    <w:rsid w:val="005D6EAF"/>
    <w:rsid w:val="005E002B"/>
    <w:rsid w:val="005E0413"/>
    <w:rsid w:val="005E1C02"/>
    <w:rsid w:val="005E4365"/>
    <w:rsid w:val="005E4998"/>
    <w:rsid w:val="005F1365"/>
    <w:rsid w:val="005F2346"/>
    <w:rsid w:val="005F3F7D"/>
    <w:rsid w:val="005F531B"/>
    <w:rsid w:val="005F53D7"/>
    <w:rsid w:val="005F5C4E"/>
    <w:rsid w:val="005F5DD2"/>
    <w:rsid w:val="005F6882"/>
    <w:rsid w:val="006001B3"/>
    <w:rsid w:val="00600657"/>
    <w:rsid w:val="006027F9"/>
    <w:rsid w:val="00603010"/>
    <w:rsid w:val="00603EB2"/>
    <w:rsid w:val="00604559"/>
    <w:rsid w:val="006057BF"/>
    <w:rsid w:val="00607848"/>
    <w:rsid w:val="00607C75"/>
    <w:rsid w:val="00610C30"/>
    <w:rsid w:val="00611D5D"/>
    <w:rsid w:val="006121FA"/>
    <w:rsid w:val="00612DEA"/>
    <w:rsid w:val="00612DEF"/>
    <w:rsid w:val="00612F3B"/>
    <w:rsid w:val="00613773"/>
    <w:rsid w:val="00617407"/>
    <w:rsid w:val="00620426"/>
    <w:rsid w:val="00622279"/>
    <w:rsid w:val="00626D84"/>
    <w:rsid w:val="006303B3"/>
    <w:rsid w:val="00633144"/>
    <w:rsid w:val="00634E55"/>
    <w:rsid w:val="00642048"/>
    <w:rsid w:val="00643291"/>
    <w:rsid w:val="00643A4E"/>
    <w:rsid w:val="00644117"/>
    <w:rsid w:val="00645824"/>
    <w:rsid w:val="00646410"/>
    <w:rsid w:val="0064692B"/>
    <w:rsid w:val="0065608C"/>
    <w:rsid w:val="0065701A"/>
    <w:rsid w:val="00660B0C"/>
    <w:rsid w:val="00660B80"/>
    <w:rsid w:val="006612B4"/>
    <w:rsid w:val="0066187B"/>
    <w:rsid w:val="006626D8"/>
    <w:rsid w:val="00665891"/>
    <w:rsid w:val="00665910"/>
    <w:rsid w:val="00665FC8"/>
    <w:rsid w:val="00666481"/>
    <w:rsid w:val="00666BAA"/>
    <w:rsid w:val="00670DDF"/>
    <w:rsid w:val="00671E66"/>
    <w:rsid w:val="006725E4"/>
    <w:rsid w:val="00672E6E"/>
    <w:rsid w:val="00674CEB"/>
    <w:rsid w:val="006751B3"/>
    <w:rsid w:val="006769D2"/>
    <w:rsid w:val="006807F5"/>
    <w:rsid w:val="006808DC"/>
    <w:rsid w:val="00684D17"/>
    <w:rsid w:val="00687757"/>
    <w:rsid w:val="00690126"/>
    <w:rsid w:val="006910E8"/>
    <w:rsid w:val="00691588"/>
    <w:rsid w:val="00692213"/>
    <w:rsid w:val="006938DF"/>
    <w:rsid w:val="00695577"/>
    <w:rsid w:val="006957DA"/>
    <w:rsid w:val="006965A5"/>
    <w:rsid w:val="006A0387"/>
    <w:rsid w:val="006A108F"/>
    <w:rsid w:val="006A255F"/>
    <w:rsid w:val="006A3C80"/>
    <w:rsid w:val="006A5ED5"/>
    <w:rsid w:val="006B0448"/>
    <w:rsid w:val="006B2AB2"/>
    <w:rsid w:val="006B2BC5"/>
    <w:rsid w:val="006B4145"/>
    <w:rsid w:val="006B69CF"/>
    <w:rsid w:val="006B7554"/>
    <w:rsid w:val="006C215F"/>
    <w:rsid w:val="006C2DD7"/>
    <w:rsid w:val="006C2ED8"/>
    <w:rsid w:val="006C3CAC"/>
    <w:rsid w:val="006C55A0"/>
    <w:rsid w:val="006C7633"/>
    <w:rsid w:val="006C7EE8"/>
    <w:rsid w:val="006D1DD1"/>
    <w:rsid w:val="006D2165"/>
    <w:rsid w:val="006D2CE0"/>
    <w:rsid w:val="006D4576"/>
    <w:rsid w:val="006D62AB"/>
    <w:rsid w:val="006D6A1F"/>
    <w:rsid w:val="006D6BCD"/>
    <w:rsid w:val="006D710C"/>
    <w:rsid w:val="006E067D"/>
    <w:rsid w:val="006E093E"/>
    <w:rsid w:val="006E0B25"/>
    <w:rsid w:val="006E0E19"/>
    <w:rsid w:val="006E1A53"/>
    <w:rsid w:val="006E25FD"/>
    <w:rsid w:val="006E40A0"/>
    <w:rsid w:val="006E4E98"/>
    <w:rsid w:val="006E52FA"/>
    <w:rsid w:val="006E6562"/>
    <w:rsid w:val="006E65B2"/>
    <w:rsid w:val="006E7F0A"/>
    <w:rsid w:val="006F15F0"/>
    <w:rsid w:val="006F4F56"/>
    <w:rsid w:val="00701C24"/>
    <w:rsid w:val="0070691C"/>
    <w:rsid w:val="007074D7"/>
    <w:rsid w:val="007075DF"/>
    <w:rsid w:val="00710EBB"/>
    <w:rsid w:val="00710FE4"/>
    <w:rsid w:val="00712352"/>
    <w:rsid w:val="007127A3"/>
    <w:rsid w:val="0071514D"/>
    <w:rsid w:val="0071660D"/>
    <w:rsid w:val="007210D4"/>
    <w:rsid w:val="00721A00"/>
    <w:rsid w:val="00721D49"/>
    <w:rsid w:val="00723B51"/>
    <w:rsid w:val="007244BE"/>
    <w:rsid w:val="00725897"/>
    <w:rsid w:val="00727837"/>
    <w:rsid w:val="0073635E"/>
    <w:rsid w:val="00736F41"/>
    <w:rsid w:val="00737A2C"/>
    <w:rsid w:val="00740154"/>
    <w:rsid w:val="007406AC"/>
    <w:rsid w:val="0074133B"/>
    <w:rsid w:val="00741A13"/>
    <w:rsid w:val="007447A7"/>
    <w:rsid w:val="00747371"/>
    <w:rsid w:val="007475AD"/>
    <w:rsid w:val="007479AA"/>
    <w:rsid w:val="00753D55"/>
    <w:rsid w:val="00754198"/>
    <w:rsid w:val="007560ED"/>
    <w:rsid w:val="007573BD"/>
    <w:rsid w:val="0076075A"/>
    <w:rsid w:val="00760957"/>
    <w:rsid w:val="00761043"/>
    <w:rsid w:val="00761566"/>
    <w:rsid w:val="00761C6F"/>
    <w:rsid w:val="007635C2"/>
    <w:rsid w:val="0076451D"/>
    <w:rsid w:val="007701E1"/>
    <w:rsid w:val="007737CD"/>
    <w:rsid w:val="00773F3C"/>
    <w:rsid w:val="00774795"/>
    <w:rsid w:val="00775278"/>
    <w:rsid w:val="00780317"/>
    <w:rsid w:val="00783856"/>
    <w:rsid w:val="0078406E"/>
    <w:rsid w:val="00785018"/>
    <w:rsid w:val="007872BB"/>
    <w:rsid w:val="00787F67"/>
    <w:rsid w:val="00790892"/>
    <w:rsid w:val="00792A78"/>
    <w:rsid w:val="0079366D"/>
    <w:rsid w:val="00793B3C"/>
    <w:rsid w:val="007A1711"/>
    <w:rsid w:val="007A229F"/>
    <w:rsid w:val="007A230D"/>
    <w:rsid w:val="007A236A"/>
    <w:rsid w:val="007A2913"/>
    <w:rsid w:val="007A2A30"/>
    <w:rsid w:val="007A3748"/>
    <w:rsid w:val="007A3D57"/>
    <w:rsid w:val="007A5084"/>
    <w:rsid w:val="007A54A9"/>
    <w:rsid w:val="007A5D3A"/>
    <w:rsid w:val="007A6704"/>
    <w:rsid w:val="007B34FA"/>
    <w:rsid w:val="007B3F72"/>
    <w:rsid w:val="007B4802"/>
    <w:rsid w:val="007B5F62"/>
    <w:rsid w:val="007B654B"/>
    <w:rsid w:val="007C37CA"/>
    <w:rsid w:val="007C61CF"/>
    <w:rsid w:val="007D2B98"/>
    <w:rsid w:val="007D2E9E"/>
    <w:rsid w:val="007D3EB1"/>
    <w:rsid w:val="007D4047"/>
    <w:rsid w:val="007D40CC"/>
    <w:rsid w:val="007D5C8C"/>
    <w:rsid w:val="007D671F"/>
    <w:rsid w:val="007D788D"/>
    <w:rsid w:val="007E2784"/>
    <w:rsid w:val="007E3B4F"/>
    <w:rsid w:val="007E5050"/>
    <w:rsid w:val="007E60D1"/>
    <w:rsid w:val="007F14E8"/>
    <w:rsid w:val="007F256F"/>
    <w:rsid w:val="007F2A5C"/>
    <w:rsid w:val="007F42FB"/>
    <w:rsid w:val="007F7300"/>
    <w:rsid w:val="007F7E4B"/>
    <w:rsid w:val="00801B46"/>
    <w:rsid w:val="008033C7"/>
    <w:rsid w:val="008045D6"/>
    <w:rsid w:val="00804DC1"/>
    <w:rsid w:val="00806492"/>
    <w:rsid w:val="0080654D"/>
    <w:rsid w:val="008078DE"/>
    <w:rsid w:val="0080798E"/>
    <w:rsid w:val="00812B2D"/>
    <w:rsid w:val="008139E0"/>
    <w:rsid w:val="00815A58"/>
    <w:rsid w:val="00817262"/>
    <w:rsid w:val="00820020"/>
    <w:rsid w:val="008209FA"/>
    <w:rsid w:val="008213F2"/>
    <w:rsid w:val="00821564"/>
    <w:rsid w:val="00823A5E"/>
    <w:rsid w:val="00825C76"/>
    <w:rsid w:val="00827FA0"/>
    <w:rsid w:val="0083059C"/>
    <w:rsid w:val="00830CD4"/>
    <w:rsid w:val="008326EA"/>
    <w:rsid w:val="008347EF"/>
    <w:rsid w:val="00835E17"/>
    <w:rsid w:val="008368EE"/>
    <w:rsid w:val="00836BB7"/>
    <w:rsid w:val="00837924"/>
    <w:rsid w:val="0084066A"/>
    <w:rsid w:val="008415D9"/>
    <w:rsid w:val="00841AB8"/>
    <w:rsid w:val="00841E47"/>
    <w:rsid w:val="00841F74"/>
    <w:rsid w:val="00841F9C"/>
    <w:rsid w:val="00843499"/>
    <w:rsid w:val="00843572"/>
    <w:rsid w:val="00845597"/>
    <w:rsid w:val="00847408"/>
    <w:rsid w:val="0085186A"/>
    <w:rsid w:val="00852DFB"/>
    <w:rsid w:val="008532CD"/>
    <w:rsid w:val="008541DD"/>
    <w:rsid w:val="00855191"/>
    <w:rsid w:val="00856DA9"/>
    <w:rsid w:val="00857023"/>
    <w:rsid w:val="00857DA0"/>
    <w:rsid w:val="0086034F"/>
    <w:rsid w:val="00860F7A"/>
    <w:rsid w:val="00863294"/>
    <w:rsid w:val="008633E1"/>
    <w:rsid w:val="00865A4D"/>
    <w:rsid w:val="008669D8"/>
    <w:rsid w:val="0086708A"/>
    <w:rsid w:val="00867B91"/>
    <w:rsid w:val="00870A17"/>
    <w:rsid w:val="008718EF"/>
    <w:rsid w:val="00872BEE"/>
    <w:rsid w:val="008733AA"/>
    <w:rsid w:val="008733B8"/>
    <w:rsid w:val="008733C3"/>
    <w:rsid w:val="0087350B"/>
    <w:rsid w:val="00876636"/>
    <w:rsid w:val="00876FEB"/>
    <w:rsid w:val="008775C0"/>
    <w:rsid w:val="00881C79"/>
    <w:rsid w:val="00887DF7"/>
    <w:rsid w:val="00891A1D"/>
    <w:rsid w:val="0089243D"/>
    <w:rsid w:val="00893F90"/>
    <w:rsid w:val="00894542"/>
    <w:rsid w:val="008978C2"/>
    <w:rsid w:val="008A00DC"/>
    <w:rsid w:val="008A043A"/>
    <w:rsid w:val="008A2207"/>
    <w:rsid w:val="008A529A"/>
    <w:rsid w:val="008A5BEA"/>
    <w:rsid w:val="008A763B"/>
    <w:rsid w:val="008B0D60"/>
    <w:rsid w:val="008B12E0"/>
    <w:rsid w:val="008B193E"/>
    <w:rsid w:val="008B1EA0"/>
    <w:rsid w:val="008B29A3"/>
    <w:rsid w:val="008B2EBC"/>
    <w:rsid w:val="008B3A95"/>
    <w:rsid w:val="008B3F5E"/>
    <w:rsid w:val="008B4464"/>
    <w:rsid w:val="008B4D02"/>
    <w:rsid w:val="008B6237"/>
    <w:rsid w:val="008B67F3"/>
    <w:rsid w:val="008B7C03"/>
    <w:rsid w:val="008B7DB6"/>
    <w:rsid w:val="008B7EDF"/>
    <w:rsid w:val="008C0F8B"/>
    <w:rsid w:val="008C3291"/>
    <w:rsid w:val="008C3E51"/>
    <w:rsid w:val="008C6969"/>
    <w:rsid w:val="008C6D55"/>
    <w:rsid w:val="008C75D4"/>
    <w:rsid w:val="008C7695"/>
    <w:rsid w:val="008C7C0E"/>
    <w:rsid w:val="008D08C6"/>
    <w:rsid w:val="008D1373"/>
    <w:rsid w:val="008D3F02"/>
    <w:rsid w:val="008D52CD"/>
    <w:rsid w:val="008E517E"/>
    <w:rsid w:val="008F19E7"/>
    <w:rsid w:val="008F2432"/>
    <w:rsid w:val="008F3735"/>
    <w:rsid w:val="008F3F2F"/>
    <w:rsid w:val="008F3FF7"/>
    <w:rsid w:val="008F4892"/>
    <w:rsid w:val="008F72D4"/>
    <w:rsid w:val="00900BA2"/>
    <w:rsid w:val="0090248F"/>
    <w:rsid w:val="00902D8F"/>
    <w:rsid w:val="00903750"/>
    <w:rsid w:val="00903CAE"/>
    <w:rsid w:val="00904624"/>
    <w:rsid w:val="0090608F"/>
    <w:rsid w:val="00906ADA"/>
    <w:rsid w:val="00906D06"/>
    <w:rsid w:val="00910DB7"/>
    <w:rsid w:val="00910E1D"/>
    <w:rsid w:val="009110E5"/>
    <w:rsid w:val="0091153B"/>
    <w:rsid w:val="00911A96"/>
    <w:rsid w:val="00911DC2"/>
    <w:rsid w:val="00912DE4"/>
    <w:rsid w:val="0091389B"/>
    <w:rsid w:val="00914F47"/>
    <w:rsid w:val="00916D14"/>
    <w:rsid w:val="00921BE1"/>
    <w:rsid w:val="009226EF"/>
    <w:rsid w:val="00926465"/>
    <w:rsid w:val="0093224D"/>
    <w:rsid w:val="00932724"/>
    <w:rsid w:val="00934D8D"/>
    <w:rsid w:val="00936D87"/>
    <w:rsid w:val="009376B3"/>
    <w:rsid w:val="009431E3"/>
    <w:rsid w:val="00943519"/>
    <w:rsid w:val="00944984"/>
    <w:rsid w:val="00946CFA"/>
    <w:rsid w:val="00947E44"/>
    <w:rsid w:val="00955C0F"/>
    <w:rsid w:val="00956E88"/>
    <w:rsid w:val="00957C72"/>
    <w:rsid w:val="00957D1A"/>
    <w:rsid w:val="0096305F"/>
    <w:rsid w:val="0096392A"/>
    <w:rsid w:val="00965548"/>
    <w:rsid w:val="00973986"/>
    <w:rsid w:val="00973A1C"/>
    <w:rsid w:val="009746AA"/>
    <w:rsid w:val="00975752"/>
    <w:rsid w:val="00975BAD"/>
    <w:rsid w:val="009761B0"/>
    <w:rsid w:val="009813DD"/>
    <w:rsid w:val="00981546"/>
    <w:rsid w:val="00981A3E"/>
    <w:rsid w:val="00981D1F"/>
    <w:rsid w:val="00982804"/>
    <w:rsid w:val="00983081"/>
    <w:rsid w:val="009837BE"/>
    <w:rsid w:val="00985591"/>
    <w:rsid w:val="00985DB7"/>
    <w:rsid w:val="00987847"/>
    <w:rsid w:val="0099233B"/>
    <w:rsid w:val="00993000"/>
    <w:rsid w:val="00996561"/>
    <w:rsid w:val="00997F08"/>
    <w:rsid w:val="009A0F52"/>
    <w:rsid w:val="009A10C1"/>
    <w:rsid w:val="009A1385"/>
    <w:rsid w:val="009A16D6"/>
    <w:rsid w:val="009A16ED"/>
    <w:rsid w:val="009A197C"/>
    <w:rsid w:val="009A19A4"/>
    <w:rsid w:val="009A2447"/>
    <w:rsid w:val="009A32DF"/>
    <w:rsid w:val="009A4A67"/>
    <w:rsid w:val="009A4F1B"/>
    <w:rsid w:val="009B0D2A"/>
    <w:rsid w:val="009B1D4F"/>
    <w:rsid w:val="009B303B"/>
    <w:rsid w:val="009B40FD"/>
    <w:rsid w:val="009B4353"/>
    <w:rsid w:val="009B59CF"/>
    <w:rsid w:val="009C03E8"/>
    <w:rsid w:val="009C0E2F"/>
    <w:rsid w:val="009C1323"/>
    <w:rsid w:val="009C18BC"/>
    <w:rsid w:val="009C29AB"/>
    <w:rsid w:val="009C3678"/>
    <w:rsid w:val="009C5BAC"/>
    <w:rsid w:val="009C63FC"/>
    <w:rsid w:val="009D03C3"/>
    <w:rsid w:val="009D2904"/>
    <w:rsid w:val="009D3CC1"/>
    <w:rsid w:val="009D6EE0"/>
    <w:rsid w:val="009D720A"/>
    <w:rsid w:val="009E06B0"/>
    <w:rsid w:val="009E1EEE"/>
    <w:rsid w:val="009E32F4"/>
    <w:rsid w:val="009E35F1"/>
    <w:rsid w:val="009E3EC6"/>
    <w:rsid w:val="009E41F8"/>
    <w:rsid w:val="009F1141"/>
    <w:rsid w:val="009F1D41"/>
    <w:rsid w:val="009F32C2"/>
    <w:rsid w:val="009F4C02"/>
    <w:rsid w:val="009F4CBD"/>
    <w:rsid w:val="00A00FAB"/>
    <w:rsid w:val="00A01A44"/>
    <w:rsid w:val="00A02099"/>
    <w:rsid w:val="00A06237"/>
    <w:rsid w:val="00A0626E"/>
    <w:rsid w:val="00A06732"/>
    <w:rsid w:val="00A070E6"/>
    <w:rsid w:val="00A10164"/>
    <w:rsid w:val="00A10349"/>
    <w:rsid w:val="00A22F0A"/>
    <w:rsid w:val="00A22FE0"/>
    <w:rsid w:val="00A24C82"/>
    <w:rsid w:val="00A27D06"/>
    <w:rsid w:val="00A30DED"/>
    <w:rsid w:val="00A31E08"/>
    <w:rsid w:val="00A31F26"/>
    <w:rsid w:val="00A3520B"/>
    <w:rsid w:val="00A36AA3"/>
    <w:rsid w:val="00A37128"/>
    <w:rsid w:val="00A3775C"/>
    <w:rsid w:val="00A4051C"/>
    <w:rsid w:val="00A42C7A"/>
    <w:rsid w:val="00A44B4E"/>
    <w:rsid w:val="00A466C9"/>
    <w:rsid w:val="00A468C2"/>
    <w:rsid w:val="00A46B7E"/>
    <w:rsid w:val="00A5095C"/>
    <w:rsid w:val="00A51215"/>
    <w:rsid w:val="00A52294"/>
    <w:rsid w:val="00A53184"/>
    <w:rsid w:val="00A53E58"/>
    <w:rsid w:val="00A548D6"/>
    <w:rsid w:val="00A54B67"/>
    <w:rsid w:val="00A57B4A"/>
    <w:rsid w:val="00A60A34"/>
    <w:rsid w:val="00A61125"/>
    <w:rsid w:val="00A61501"/>
    <w:rsid w:val="00A61F1E"/>
    <w:rsid w:val="00A62AC3"/>
    <w:rsid w:val="00A6354B"/>
    <w:rsid w:val="00A65543"/>
    <w:rsid w:val="00A66A06"/>
    <w:rsid w:val="00A70775"/>
    <w:rsid w:val="00A71703"/>
    <w:rsid w:val="00A722A9"/>
    <w:rsid w:val="00A73B78"/>
    <w:rsid w:val="00A76A8F"/>
    <w:rsid w:val="00A7710F"/>
    <w:rsid w:val="00A778A2"/>
    <w:rsid w:val="00A8270C"/>
    <w:rsid w:val="00A82FBE"/>
    <w:rsid w:val="00A83B3F"/>
    <w:rsid w:val="00A84223"/>
    <w:rsid w:val="00A844B9"/>
    <w:rsid w:val="00A85621"/>
    <w:rsid w:val="00A86AB8"/>
    <w:rsid w:val="00A87A72"/>
    <w:rsid w:val="00A87CE3"/>
    <w:rsid w:val="00A903BB"/>
    <w:rsid w:val="00A90D64"/>
    <w:rsid w:val="00A9228F"/>
    <w:rsid w:val="00A9233E"/>
    <w:rsid w:val="00A93414"/>
    <w:rsid w:val="00A94787"/>
    <w:rsid w:val="00A952D8"/>
    <w:rsid w:val="00A9756A"/>
    <w:rsid w:val="00AA1F01"/>
    <w:rsid w:val="00AA2305"/>
    <w:rsid w:val="00AA5D57"/>
    <w:rsid w:val="00AA6234"/>
    <w:rsid w:val="00AA75BC"/>
    <w:rsid w:val="00AB24C3"/>
    <w:rsid w:val="00AB42DD"/>
    <w:rsid w:val="00AB4B21"/>
    <w:rsid w:val="00AB4FB2"/>
    <w:rsid w:val="00AB5CC9"/>
    <w:rsid w:val="00AB70F4"/>
    <w:rsid w:val="00AB78DD"/>
    <w:rsid w:val="00AC18A8"/>
    <w:rsid w:val="00AC2237"/>
    <w:rsid w:val="00AC35CC"/>
    <w:rsid w:val="00AC3F54"/>
    <w:rsid w:val="00AC4BC3"/>
    <w:rsid w:val="00AD0EAE"/>
    <w:rsid w:val="00AD1E94"/>
    <w:rsid w:val="00AD2CAA"/>
    <w:rsid w:val="00AD2CB6"/>
    <w:rsid w:val="00AD36B0"/>
    <w:rsid w:val="00AD4273"/>
    <w:rsid w:val="00AD4500"/>
    <w:rsid w:val="00AD5098"/>
    <w:rsid w:val="00AD68CA"/>
    <w:rsid w:val="00AE0750"/>
    <w:rsid w:val="00AE52AA"/>
    <w:rsid w:val="00AE5891"/>
    <w:rsid w:val="00AE5E73"/>
    <w:rsid w:val="00AF1083"/>
    <w:rsid w:val="00AF18E8"/>
    <w:rsid w:val="00AF25E7"/>
    <w:rsid w:val="00AF376D"/>
    <w:rsid w:val="00AF3DE5"/>
    <w:rsid w:val="00AF40F4"/>
    <w:rsid w:val="00AF5516"/>
    <w:rsid w:val="00AF612B"/>
    <w:rsid w:val="00AF6BA1"/>
    <w:rsid w:val="00AF6BF4"/>
    <w:rsid w:val="00B00218"/>
    <w:rsid w:val="00B01FEF"/>
    <w:rsid w:val="00B02BAC"/>
    <w:rsid w:val="00B047E9"/>
    <w:rsid w:val="00B05471"/>
    <w:rsid w:val="00B0645A"/>
    <w:rsid w:val="00B06DE1"/>
    <w:rsid w:val="00B10EEB"/>
    <w:rsid w:val="00B1484B"/>
    <w:rsid w:val="00B166E8"/>
    <w:rsid w:val="00B17B94"/>
    <w:rsid w:val="00B201FB"/>
    <w:rsid w:val="00B2062B"/>
    <w:rsid w:val="00B20E2D"/>
    <w:rsid w:val="00B21AAC"/>
    <w:rsid w:val="00B23002"/>
    <w:rsid w:val="00B23403"/>
    <w:rsid w:val="00B30708"/>
    <w:rsid w:val="00B3153A"/>
    <w:rsid w:val="00B32557"/>
    <w:rsid w:val="00B33A29"/>
    <w:rsid w:val="00B353D1"/>
    <w:rsid w:val="00B4003E"/>
    <w:rsid w:val="00B40398"/>
    <w:rsid w:val="00B42C64"/>
    <w:rsid w:val="00B42E7C"/>
    <w:rsid w:val="00B43BBF"/>
    <w:rsid w:val="00B46944"/>
    <w:rsid w:val="00B47E90"/>
    <w:rsid w:val="00B518F4"/>
    <w:rsid w:val="00B51DB9"/>
    <w:rsid w:val="00B53D00"/>
    <w:rsid w:val="00B54023"/>
    <w:rsid w:val="00B54A18"/>
    <w:rsid w:val="00B54B97"/>
    <w:rsid w:val="00B56831"/>
    <w:rsid w:val="00B57D25"/>
    <w:rsid w:val="00B613A4"/>
    <w:rsid w:val="00B620F6"/>
    <w:rsid w:val="00B62CFB"/>
    <w:rsid w:val="00B63D8D"/>
    <w:rsid w:val="00B643DD"/>
    <w:rsid w:val="00B652C9"/>
    <w:rsid w:val="00B65512"/>
    <w:rsid w:val="00B70DEF"/>
    <w:rsid w:val="00B72B05"/>
    <w:rsid w:val="00B74759"/>
    <w:rsid w:val="00B74C17"/>
    <w:rsid w:val="00B765B5"/>
    <w:rsid w:val="00B77F56"/>
    <w:rsid w:val="00B813F9"/>
    <w:rsid w:val="00B81452"/>
    <w:rsid w:val="00B8333A"/>
    <w:rsid w:val="00B846E9"/>
    <w:rsid w:val="00B864E6"/>
    <w:rsid w:val="00B91B83"/>
    <w:rsid w:val="00B920EB"/>
    <w:rsid w:val="00B96315"/>
    <w:rsid w:val="00B96D0B"/>
    <w:rsid w:val="00BA0A53"/>
    <w:rsid w:val="00BA34DE"/>
    <w:rsid w:val="00BA4A5D"/>
    <w:rsid w:val="00BB09AA"/>
    <w:rsid w:val="00BB2F43"/>
    <w:rsid w:val="00BB3338"/>
    <w:rsid w:val="00BB3358"/>
    <w:rsid w:val="00BB46AB"/>
    <w:rsid w:val="00BB6F09"/>
    <w:rsid w:val="00BC0D46"/>
    <w:rsid w:val="00BC2D0E"/>
    <w:rsid w:val="00BC4BD9"/>
    <w:rsid w:val="00BC59BD"/>
    <w:rsid w:val="00BC61D8"/>
    <w:rsid w:val="00BC7A7A"/>
    <w:rsid w:val="00BD0736"/>
    <w:rsid w:val="00BD13BF"/>
    <w:rsid w:val="00BD230B"/>
    <w:rsid w:val="00BD6B51"/>
    <w:rsid w:val="00BD6F7C"/>
    <w:rsid w:val="00BD772B"/>
    <w:rsid w:val="00BE1BCB"/>
    <w:rsid w:val="00BE2E11"/>
    <w:rsid w:val="00BE3934"/>
    <w:rsid w:val="00BE42AF"/>
    <w:rsid w:val="00BE5AC7"/>
    <w:rsid w:val="00BE6834"/>
    <w:rsid w:val="00BE76A1"/>
    <w:rsid w:val="00BF020F"/>
    <w:rsid w:val="00BF175E"/>
    <w:rsid w:val="00BF3FE7"/>
    <w:rsid w:val="00BF4CD1"/>
    <w:rsid w:val="00BF4EE3"/>
    <w:rsid w:val="00BF5BFA"/>
    <w:rsid w:val="00BF61CB"/>
    <w:rsid w:val="00BF6C75"/>
    <w:rsid w:val="00C01D52"/>
    <w:rsid w:val="00C03398"/>
    <w:rsid w:val="00C0452E"/>
    <w:rsid w:val="00C0528B"/>
    <w:rsid w:val="00C055F6"/>
    <w:rsid w:val="00C05E37"/>
    <w:rsid w:val="00C111BA"/>
    <w:rsid w:val="00C16B50"/>
    <w:rsid w:val="00C21135"/>
    <w:rsid w:val="00C23538"/>
    <w:rsid w:val="00C23B14"/>
    <w:rsid w:val="00C23FCC"/>
    <w:rsid w:val="00C25DC4"/>
    <w:rsid w:val="00C30CC6"/>
    <w:rsid w:val="00C31958"/>
    <w:rsid w:val="00C329D8"/>
    <w:rsid w:val="00C32DC0"/>
    <w:rsid w:val="00C3538C"/>
    <w:rsid w:val="00C35750"/>
    <w:rsid w:val="00C35A5B"/>
    <w:rsid w:val="00C3644E"/>
    <w:rsid w:val="00C3762A"/>
    <w:rsid w:val="00C379ED"/>
    <w:rsid w:val="00C45924"/>
    <w:rsid w:val="00C46AEF"/>
    <w:rsid w:val="00C47835"/>
    <w:rsid w:val="00C479C9"/>
    <w:rsid w:val="00C5033E"/>
    <w:rsid w:val="00C505DE"/>
    <w:rsid w:val="00C535B6"/>
    <w:rsid w:val="00C54340"/>
    <w:rsid w:val="00C5434C"/>
    <w:rsid w:val="00C61CDB"/>
    <w:rsid w:val="00C62126"/>
    <w:rsid w:val="00C64229"/>
    <w:rsid w:val="00C643D6"/>
    <w:rsid w:val="00C646F3"/>
    <w:rsid w:val="00C64FB4"/>
    <w:rsid w:val="00C66B4F"/>
    <w:rsid w:val="00C70DAA"/>
    <w:rsid w:val="00C73A5E"/>
    <w:rsid w:val="00C751EE"/>
    <w:rsid w:val="00C753B1"/>
    <w:rsid w:val="00C7585F"/>
    <w:rsid w:val="00C7750F"/>
    <w:rsid w:val="00C775D9"/>
    <w:rsid w:val="00C813AE"/>
    <w:rsid w:val="00C826BF"/>
    <w:rsid w:val="00C87DDE"/>
    <w:rsid w:val="00C907C1"/>
    <w:rsid w:val="00C91AA3"/>
    <w:rsid w:val="00C91E2B"/>
    <w:rsid w:val="00C92066"/>
    <w:rsid w:val="00C93BBF"/>
    <w:rsid w:val="00C95429"/>
    <w:rsid w:val="00C95D50"/>
    <w:rsid w:val="00C95FDB"/>
    <w:rsid w:val="00C96269"/>
    <w:rsid w:val="00C96FB7"/>
    <w:rsid w:val="00C97F6B"/>
    <w:rsid w:val="00CA12DE"/>
    <w:rsid w:val="00CA15A7"/>
    <w:rsid w:val="00CA1DC6"/>
    <w:rsid w:val="00CA3F6E"/>
    <w:rsid w:val="00CA5BEF"/>
    <w:rsid w:val="00CA5F43"/>
    <w:rsid w:val="00CA6317"/>
    <w:rsid w:val="00CB6866"/>
    <w:rsid w:val="00CB7220"/>
    <w:rsid w:val="00CC055C"/>
    <w:rsid w:val="00CC2303"/>
    <w:rsid w:val="00CC4A27"/>
    <w:rsid w:val="00CC610F"/>
    <w:rsid w:val="00CC716C"/>
    <w:rsid w:val="00CD0F2B"/>
    <w:rsid w:val="00CD166B"/>
    <w:rsid w:val="00CD36D6"/>
    <w:rsid w:val="00CD3D19"/>
    <w:rsid w:val="00CD3EE2"/>
    <w:rsid w:val="00CE25AA"/>
    <w:rsid w:val="00CE4080"/>
    <w:rsid w:val="00CE42B7"/>
    <w:rsid w:val="00CE46BA"/>
    <w:rsid w:val="00CE5924"/>
    <w:rsid w:val="00CF2609"/>
    <w:rsid w:val="00CF3132"/>
    <w:rsid w:val="00CF37CB"/>
    <w:rsid w:val="00CF56E9"/>
    <w:rsid w:val="00CF613B"/>
    <w:rsid w:val="00D00462"/>
    <w:rsid w:val="00D00ADC"/>
    <w:rsid w:val="00D00C27"/>
    <w:rsid w:val="00D02E42"/>
    <w:rsid w:val="00D07238"/>
    <w:rsid w:val="00D07704"/>
    <w:rsid w:val="00D10FB1"/>
    <w:rsid w:val="00D1153B"/>
    <w:rsid w:val="00D14509"/>
    <w:rsid w:val="00D14B12"/>
    <w:rsid w:val="00D15278"/>
    <w:rsid w:val="00D21274"/>
    <w:rsid w:val="00D212BB"/>
    <w:rsid w:val="00D2195E"/>
    <w:rsid w:val="00D22034"/>
    <w:rsid w:val="00D22781"/>
    <w:rsid w:val="00D22F57"/>
    <w:rsid w:val="00D25A35"/>
    <w:rsid w:val="00D2717E"/>
    <w:rsid w:val="00D27A04"/>
    <w:rsid w:val="00D32847"/>
    <w:rsid w:val="00D35080"/>
    <w:rsid w:val="00D37D2E"/>
    <w:rsid w:val="00D40735"/>
    <w:rsid w:val="00D430B7"/>
    <w:rsid w:val="00D438CB"/>
    <w:rsid w:val="00D45344"/>
    <w:rsid w:val="00D46048"/>
    <w:rsid w:val="00D46757"/>
    <w:rsid w:val="00D50133"/>
    <w:rsid w:val="00D56E09"/>
    <w:rsid w:val="00D6199A"/>
    <w:rsid w:val="00D6275D"/>
    <w:rsid w:val="00D63393"/>
    <w:rsid w:val="00D643FA"/>
    <w:rsid w:val="00D661D1"/>
    <w:rsid w:val="00D70E3D"/>
    <w:rsid w:val="00D716D5"/>
    <w:rsid w:val="00D720FC"/>
    <w:rsid w:val="00D75260"/>
    <w:rsid w:val="00D75A7F"/>
    <w:rsid w:val="00D762E4"/>
    <w:rsid w:val="00D771F4"/>
    <w:rsid w:val="00D80424"/>
    <w:rsid w:val="00D83D61"/>
    <w:rsid w:val="00D842D5"/>
    <w:rsid w:val="00D847E6"/>
    <w:rsid w:val="00D85BAD"/>
    <w:rsid w:val="00D866E3"/>
    <w:rsid w:val="00D904AC"/>
    <w:rsid w:val="00D90DA8"/>
    <w:rsid w:val="00D910EE"/>
    <w:rsid w:val="00D94FB8"/>
    <w:rsid w:val="00D979F3"/>
    <w:rsid w:val="00D97F94"/>
    <w:rsid w:val="00DA0146"/>
    <w:rsid w:val="00DA0635"/>
    <w:rsid w:val="00DA1BB9"/>
    <w:rsid w:val="00DA3810"/>
    <w:rsid w:val="00DA6EC6"/>
    <w:rsid w:val="00DB16DA"/>
    <w:rsid w:val="00DB19E6"/>
    <w:rsid w:val="00DB271F"/>
    <w:rsid w:val="00DB2A51"/>
    <w:rsid w:val="00DB58AF"/>
    <w:rsid w:val="00DB58EB"/>
    <w:rsid w:val="00DB6F2D"/>
    <w:rsid w:val="00DB7A0D"/>
    <w:rsid w:val="00DC0157"/>
    <w:rsid w:val="00DC3B36"/>
    <w:rsid w:val="00DC5976"/>
    <w:rsid w:val="00DC5AFA"/>
    <w:rsid w:val="00DD00A6"/>
    <w:rsid w:val="00DD139D"/>
    <w:rsid w:val="00DD225C"/>
    <w:rsid w:val="00DD426A"/>
    <w:rsid w:val="00DD74F0"/>
    <w:rsid w:val="00DE188D"/>
    <w:rsid w:val="00DE1B23"/>
    <w:rsid w:val="00DE2672"/>
    <w:rsid w:val="00DE30E2"/>
    <w:rsid w:val="00DE4B0E"/>
    <w:rsid w:val="00DE57AE"/>
    <w:rsid w:val="00DE6277"/>
    <w:rsid w:val="00DF04F9"/>
    <w:rsid w:val="00DF21C6"/>
    <w:rsid w:val="00DF21D2"/>
    <w:rsid w:val="00DF3731"/>
    <w:rsid w:val="00DF43DF"/>
    <w:rsid w:val="00DF50AD"/>
    <w:rsid w:val="00DF698B"/>
    <w:rsid w:val="00E04795"/>
    <w:rsid w:val="00E05743"/>
    <w:rsid w:val="00E11976"/>
    <w:rsid w:val="00E143A8"/>
    <w:rsid w:val="00E149DC"/>
    <w:rsid w:val="00E14FB2"/>
    <w:rsid w:val="00E15915"/>
    <w:rsid w:val="00E201AD"/>
    <w:rsid w:val="00E2075B"/>
    <w:rsid w:val="00E23A16"/>
    <w:rsid w:val="00E2545B"/>
    <w:rsid w:val="00E2668E"/>
    <w:rsid w:val="00E268C5"/>
    <w:rsid w:val="00E26BBB"/>
    <w:rsid w:val="00E271C0"/>
    <w:rsid w:val="00E27DA0"/>
    <w:rsid w:val="00E301C2"/>
    <w:rsid w:val="00E324AB"/>
    <w:rsid w:val="00E33CEC"/>
    <w:rsid w:val="00E34162"/>
    <w:rsid w:val="00E34462"/>
    <w:rsid w:val="00E36051"/>
    <w:rsid w:val="00E37318"/>
    <w:rsid w:val="00E41199"/>
    <w:rsid w:val="00E421BD"/>
    <w:rsid w:val="00E423C4"/>
    <w:rsid w:val="00E434D0"/>
    <w:rsid w:val="00E456DB"/>
    <w:rsid w:val="00E45E69"/>
    <w:rsid w:val="00E47B84"/>
    <w:rsid w:val="00E50E28"/>
    <w:rsid w:val="00E55136"/>
    <w:rsid w:val="00E55398"/>
    <w:rsid w:val="00E57573"/>
    <w:rsid w:val="00E57B54"/>
    <w:rsid w:val="00E601E2"/>
    <w:rsid w:val="00E60AD8"/>
    <w:rsid w:val="00E61886"/>
    <w:rsid w:val="00E649DD"/>
    <w:rsid w:val="00E65149"/>
    <w:rsid w:val="00E67DC6"/>
    <w:rsid w:val="00E7198F"/>
    <w:rsid w:val="00E7386F"/>
    <w:rsid w:val="00E73A70"/>
    <w:rsid w:val="00E751A0"/>
    <w:rsid w:val="00E75F79"/>
    <w:rsid w:val="00E76F14"/>
    <w:rsid w:val="00E7785C"/>
    <w:rsid w:val="00E77F9B"/>
    <w:rsid w:val="00E80424"/>
    <w:rsid w:val="00E81784"/>
    <w:rsid w:val="00E8716A"/>
    <w:rsid w:val="00E920B1"/>
    <w:rsid w:val="00E93A63"/>
    <w:rsid w:val="00E94257"/>
    <w:rsid w:val="00E95B43"/>
    <w:rsid w:val="00E9646D"/>
    <w:rsid w:val="00E96C93"/>
    <w:rsid w:val="00E96F1B"/>
    <w:rsid w:val="00E97CA1"/>
    <w:rsid w:val="00EA1181"/>
    <w:rsid w:val="00EA1E9B"/>
    <w:rsid w:val="00EA4887"/>
    <w:rsid w:val="00EA5AD7"/>
    <w:rsid w:val="00EA65D3"/>
    <w:rsid w:val="00EA6CF2"/>
    <w:rsid w:val="00EA707A"/>
    <w:rsid w:val="00EB0459"/>
    <w:rsid w:val="00EB29DE"/>
    <w:rsid w:val="00EB3770"/>
    <w:rsid w:val="00EB3F2B"/>
    <w:rsid w:val="00EB422D"/>
    <w:rsid w:val="00EB4522"/>
    <w:rsid w:val="00EB49E7"/>
    <w:rsid w:val="00EB7D14"/>
    <w:rsid w:val="00EC0FCD"/>
    <w:rsid w:val="00EC3904"/>
    <w:rsid w:val="00EC5490"/>
    <w:rsid w:val="00EC5720"/>
    <w:rsid w:val="00EC5B0D"/>
    <w:rsid w:val="00EC7F7A"/>
    <w:rsid w:val="00ED14E9"/>
    <w:rsid w:val="00ED1595"/>
    <w:rsid w:val="00ED1B4B"/>
    <w:rsid w:val="00ED2B4A"/>
    <w:rsid w:val="00ED301C"/>
    <w:rsid w:val="00ED5748"/>
    <w:rsid w:val="00ED6B6B"/>
    <w:rsid w:val="00ED7F6C"/>
    <w:rsid w:val="00EE0694"/>
    <w:rsid w:val="00EE598E"/>
    <w:rsid w:val="00EE6AEC"/>
    <w:rsid w:val="00EF2699"/>
    <w:rsid w:val="00EF280F"/>
    <w:rsid w:val="00EF3E69"/>
    <w:rsid w:val="00EF7905"/>
    <w:rsid w:val="00F002F5"/>
    <w:rsid w:val="00F007EB"/>
    <w:rsid w:val="00F013DB"/>
    <w:rsid w:val="00F0301D"/>
    <w:rsid w:val="00F03C2D"/>
    <w:rsid w:val="00F0688D"/>
    <w:rsid w:val="00F1135A"/>
    <w:rsid w:val="00F122B9"/>
    <w:rsid w:val="00F127A7"/>
    <w:rsid w:val="00F13DFA"/>
    <w:rsid w:val="00F143DB"/>
    <w:rsid w:val="00F14626"/>
    <w:rsid w:val="00F1484B"/>
    <w:rsid w:val="00F14B84"/>
    <w:rsid w:val="00F14CDD"/>
    <w:rsid w:val="00F14E25"/>
    <w:rsid w:val="00F215B2"/>
    <w:rsid w:val="00F215E2"/>
    <w:rsid w:val="00F22833"/>
    <w:rsid w:val="00F256B4"/>
    <w:rsid w:val="00F2713F"/>
    <w:rsid w:val="00F2776F"/>
    <w:rsid w:val="00F308AA"/>
    <w:rsid w:val="00F3173E"/>
    <w:rsid w:val="00F319AD"/>
    <w:rsid w:val="00F3690D"/>
    <w:rsid w:val="00F41549"/>
    <w:rsid w:val="00F41B23"/>
    <w:rsid w:val="00F426A3"/>
    <w:rsid w:val="00F4394A"/>
    <w:rsid w:val="00F448A5"/>
    <w:rsid w:val="00F44D51"/>
    <w:rsid w:val="00F45904"/>
    <w:rsid w:val="00F461D6"/>
    <w:rsid w:val="00F4779B"/>
    <w:rsid w:val="00F50002"/>
    <w:rsid w:val="00F5160C"/>
    <w:rsid w:val="00F53807"/>
    <w:rsid w:val="00F571F6"/>
    <w:rsid w:val="00F602F8"/>
    <w:rsid w:val="00F60B71"/>
    <w:rsid w:val="00F615BF"/>
    <w:rsid w:val="00F61B0A"/>
    <w:rsid w:val="00F64E3B"/>
    <w:rsid w:val="00F674DA"/>
    <w:rsid w:val="00F70EF7"/>
    <w:rsid w:val="00F71269"/>
    <w:rsid w:val="00F71F32"/>
    <w:rsid w:val="00F725EB"/>
    <w:rsid w:val="00F74562"/>
    <w:rsid w:val="00F74B8D"/>
    <w:rsid w:val="00F76152"/>
    <w:rsid w:val="00F76985"/>
    <w:rsid w:val="00F82C45"/>
    <w:rsid w:val="00F8528B"/>
    <w:rsid w:val="00F85823"/>
    <w:rsid w:val="00F85F1C"/>
    <w:rsid w:val="00F87332"/>
    <w:rsid w:val="00F92FA2"/>
    <w:rsid w:val="00F933A3"/>
    <w:rsid w:val="00F94EBD"/>
    <w:rsid w:val="00FA0B7B"/>
    <w:rsid w:val="00FA0D90"/>
    <w:rsid w:val="00FA13D8"/>
    <w:rsid w:val="00FA2302"/>
    <w:rsid w:val="00FA444E"/>
    <w:rsid w:val="00FA48F9"/>
    <w:rsid w:val="00FA6A99"/>
    <w:rsid w:val="00FB0009"/>
    <w:rsid w:val="00FB03D0"/>
    <w:rsid w:val="00FB2160"/>
    <w:rsid w:val="00FB2CD2"/>
    <w:rsid w:val="00FB2FDD"/>
    <w:rsid w:val="00FB3CA4"/>
    <w:rsid w:val="00FC0F18"/>
    <w:rsid w:val="00FC182D"/>
    <w:rsid w:val="00FC2169"/>
    <w:rsid w:val="00FC3B1E"/>
    <w:rsid w:val="00FC6158"/>
    <w:rsid w:val="00FC73B4"/>
    <w:rsid w:val="00FC7EB2"/>
    <w:rsid w:val="00FD226E"/>
    <w:rsid w:val="00FD3A53"/>
    <w:rsid w:val="00FD4BF8"/>
    <w:rsid w:val="00FD4C87"/>
    <w:rsid w:val="00FD51DE"/>
    <w:rsid w:val="00FD60FE"/>
    <w:rsid w:val="00FD7406"/>
    <w:rsid w:val="00FE0C53"/>
    <w:rsid w:val="00FE1831"/>
    <w:rsid w:val="00FE2EF8"/>
    <w:rsid w:val="00FE3BAF"/>
    <w:rsid w:val="00FE3D30"/>
    <w:rsid w:val="00FE72CE"/>
    <w:rsid w:val="00FF02F4"/>
    <w:rsid w:val="00FF2FA7"/>
    <w:rsid w:val="00FF5B91"/>
    <w:rsid w:val="00FF768B"/>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9CF3FB5"/>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C4738B8"/>
    <w:rsid w:val="2D113BCD"/>
    <w:rsid w:val="2D641564"/>
    <w:rsid w:val="2DD401B9"/>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2352BD"/>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3B04F70"/>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013279F"/>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37563D0"/>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60516"/>
  <w15:docId w15:val="{BDE5542E-D721-43C1-96EF-8F383BE3C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7073"/>
    <w:rPr>
      <w:rFonts w:ascii="CG Times (WN)" w:eastAsia="Times New Roman" w:hAnsi="CG Times (WN)"/>
      <w:szCs w:val="24"/>
      <w:lang w:eastAsia="en-US"/>
    </w:rPr>
  </w:style>
  <w:style w:type="paragraph" w:styleId="10">
    <w:name w:val="heading 1"/>
    <w:basedOn w:val="a"/>
    <w:next w:val="a"/>
    <w:link w:val="11"/>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10"/>
    <w:next w:val="a"/>
    <w:pPr>
      <w:spacing w:before="180"/>
      <w:outlineLvl w:val="1"/>
    </w:pPr>
    <w:rPr>
      <w:sz w:val="32"/>
      <w:lang w:val="zh-CN"/>
    </w:rPr>
  </w:style>
  <w:style w:type="paragraph" w:styleId="3">
    <w:name w:val="heading 3"/>
    <w:basedOn w:val="20"/>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5">
    <w:name w:val="annotation text"/>
    <w:basedOn w:val="a"/>
    <w:link w:val="a6"/>
    <w:semiHidden/>
    <w:qFormat/>
  </w:style>
  <w:style w:type="paragraph" w:styleId="a7">
    <w:name w:val="Body Text"/>
    <w:basedOn w:val="a"/>
    <w:link w:val="a8"/>
    <w:qFormat/>
    <w:pPr>
      <w:spacing w:after="120"/>
      <w:jc w:val="both"/>
    </w:pPr>
    <w:rPr>
      <w:rFonts w:eastAsia="MS Mincho"/>
    </w:rPr>
  </w:style>
  <w:style w:type="paragraph" w:styleId="a9">
    <w:name w:val="Balloon Text"/>
    <w:basedOn w:val="a"/>
    <w:link w:val="aa"/>
    <w:qFormat/>
    <w:rPr>
      <w:sz w:val="18"/>
      <w:szCs w:val="18"/>
    </w:rPr>
  </w:style>
  <w:style w:type="paragraph" w:styleId="ab">
    <w:name w:val="footer"/>
    <w:basedOn w:val="a"/>
    <w:link w:val="ac"/>
    <w:qFormat/>
    <w:pPr>
      <w:tabs>
        <w:tab w:val="center" w:pos="4153"/>
        <w:tab w:val="right" w:pos="8306"/>
      </w:tabs>
      <w:snapToGrid w:val="0"/>
    </w:pPr>
    <w:rPr>
      <w:sz w:val="18"/>
      <w:szCs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e"/>
    <w:qFormat/>
    <w:pPr>
      <w:tabs>
        <w:tab w:val="center" w:pos="4536"/>
        <w:tab w:val="right" w:pos="9072"/>
      </w:tabs>
    </w:pPr>
    <w:rPr>
      <w:rFonts w:ascii="Arial" w:eastAsia="MS Mincho" w:hAnsi="Arial"/>
      <w:b/>
    </w:rPr>
  </w:style>
  <w:style w:type="paragraph" w:styleId="af">
    <w:name w:val="List"/>
    <w:basedOn w:val="a"/>
    <w:qFormat/>
    <w:pPr>
      <w:ind w:left="568" w:hanging="284"/>
    </w:pPr>
  </w:style>
  <w:style w:type="paragraph" w:styleId="af0">
    <w:name w:val="annotation subject"/>
    <w:basedOn w:val="a5"/>
    <w:next w:val="a5"/>
    <w:link w:val="af1"/>
    <w:qFormat/>
    <w:rPr>
      <w:b/>
      <w:bCs/>
    </w:rPr>
  </w:style>
  <w:style w:type="table" w:styleId="af2">
    <w:name w:val="Table Grid"/>
    <w:basedOn w:val="a1"/>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qFormat/>
    <w:rPr>
      <w:color w:val="0000FF"/>
      <w:u w:val="single"/>
    </w:rPr>
  </w:style>
  <w:style w:type="character" w:styleId="af4">
    <w:name w:val="annotation reference"/>
    <w:qFormat/>
    <w:rPr>
      <w:sz w:val="16"/>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qFormat/>
    <w:pPr>
      <w:numPr>
        <w:numId w:val="2"/>
      </w:numPr>
      <w:spacing w:before="60"/>
    </w:pPr>
    <w:rPr>
      <w:b/>
    </w:rPr>
  </w:style>
  <w:style w:type="character" w:customStyle="1" w:styleId="PLChar">
    <w:name w:val="PL Char"/>
    <w:basedOn w:val="a0"/>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0"/>
    <w:link w:val="B1"/>
    <w:qFormat/>
  </w:style>
  <w:style w:type="paragraph" w:customStyle="1" w:styleId="B1">
    <w:name w:val="B1"/>
    <w:basedOn w:val="af"/>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customStyle="1" w:styleId="B2">
    <w:name w:val="B2"/>
    <w:basedOn w:val="a"/>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5">
    <w:name w:val="List Paragraph"/>
    <w:basedOn w:val="a"/>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a8">
    <w:name w:val="正文文本 字符"/>
    <w:basedOn w:val="a0"/>
    <w:link w:val="a7"/>
    <w:qFormat/>
    <w:rPr>
      <w:szCs w:val="24"/>
      <w:lang w:eastAsia="en-US"/>
    </w:rPr>
  </w:style>
  <w:style w:type="character" w:customStyle="1" w:styleId="ac">
    <w:name w:val="页脚 字符"/>
    <w:basedOn w:val="a0"/>
    <w:link w:val="ab"/>
    <w:qFormat/>
    <w:rPr>
      <w:rFonts w:eastAsia="Times New Roman"/>
      <w:sz w:val="18"/>
      <w:szCs w:val="18"/>
      <w:lang w:eastAsia="en-US"/>
    </w:rPr>
  </w:style>
  <w:style w:type="paragraph" w:customStyle="1" w:styleId="TH">
    <w:name w:val="TH"/>
    <w:basedOn w:val="a"/>
    <w:link w:val="THChar"/>
    <w:qFormat/>
    <w:pPr>
      <w:keepNext/>
      <w:keepLines/>
      <w:spacing w:before="60" w:after="180"/>
      <w:jc w:val="center"/>
    </w:pPr>
    <w:rPr>
      <w:rFonts w:ascii="Arial" w:eastAsiaTheme="minorEastAsia" w:hAnsi="Arial"/>
      <w:b/>
      <w:szCs w:val="20"/>
      <w:lang w:val="en-GB"/>
    </w:rPr>
  </w:style>
  <w:style w:type="character" w:customStyle="1" w:styleId="THChar">
    <w:name w:val="TH Char"/>
    <w:link w:val="TH"/>
    <w:qFormat/>
    <w:locked/>
    <w:rPr>
      <w:rFonts w:ascii="Arial" w:eastAsiaTheme="minorEastAsia" w:hAnsi="Arial"/>
      <w:b/>
      <w:lang w:val="en-GB" w:eastAsia="en-US"/>
    </w:rPr>
  </w:style>
  <w:style w:type="character" w:customStyle="1" w:styleId="TALChar">
    <w:name w:val="TAL Char"/>
    <w:qFormat/>
    <w:locked/>
    <w:rPr>
      <w:rFonts w:ascii="Arial" w:hAnsi="Arial"/>
      <w:sz w:val="18"/>
      <w:lang w:val="en-GB" w:eastAsia="en-US" w:bidi="ar-SA"/>
    </w:rPr>
  </w:style>
  <w:style w:type="character" w:customStyle="1" w:styleId="a6">
    <w:name w:val="批注文字 字符"/>
    <w:basedOn w:val="a0"/>
    <w:link w:val="a5"/>
    <w:semiHidden/>
    <w:qFormat/>
    <w:rPr>
      <w:rFonts w:eastAsia="Times New Roman"/>
      <w:szCs w:val="24"/>
      <w:lang w:eastAsia="en-US"/>
    </w:rPr>
  </w:style>
  <w:style w:type="character" w:customStyle="1" w:styleId="aa">
    <w:name w:val="批注框文本 字符"/>
    <w:basedOn w:val="a0"/>
    <w:link w:val="a9"/>
    <w:qFormat/>
    <w:rPr>
      <w:rFonts w:eastAsia="Times New Roman"/>
      <w:sz w:val="18"/>
      <w:szCs w:val="18"/>
      <w:lang w:eastAsia="en-US"/>
    </w:rPr>
  </w:style>
  <w:style w:type="character" w:customStyle="1" w:styleId="af1">
    <w:name w:val="批注主题 字符"/>
    <w:basedOn w:val="a6"/>
    <w:link w:val="af0"/>
    <w:qFormat/>
    <w:rPr>
      <w:rFonts w:eastAsia="Times New Roman"/>
      <w:b/>
      <w:bCs/>
      <w:szCs w:val="24"/>
      <w:lang w:eastAsia="en-US"/>
    </w:rPr>
  </w:style>
  <w:style w:type="paragraph" w:customStyle="1" w:styleId="B3">
    <w:name w:val="B3"/>
    <w:basedOn w:val="a"/>
    <w:qFormat/>
    <w:pPr>
      <w:ind w:left="1135" w:hanging="284"/>
    </w:pPr>
  </w:style>
  <w:style w:type="paragraph" w:customStyle="1" w:styleId="NO">
    <w:name w:val="NO"/>
    <w:basedOn w:val="a"/>
    <w:qFormat/>
    <w:pPr>
      <w:keepLines/>
      <w:ind w:left="1135" w:hanging="851"/>
    </w:pPr>
  </w:style>
  <w:style w:type="character" w:customStyle="1" w:styleId="msoins0">
    <w:name w:val="msoins"/>
    <w:basedOn w:val="a0"/>
    <w:qFormat/>
  </w:style>
  <w:style w:type="paragraph" w:customStyle="1" w:styleId="src">
    <w:name w:val="src"/>
    <w:basedOn w:val="a"/>
    <w:qFormat/>
    <w:pPr>
      <w:spacing w:before="100" w:beforeAutospacing="1" w:after="100" w:afterAutospacing="1"/>
    </w:pPr>
    <w:rPr>
      <w:rFonts w:ascii="宋体" w:eastAsia="宋体" w:hAnsi="宋体" w:cs="宋体"/>
      <w:sz w:val="24"/>
      <w:lang w:eastAsia="zh-CN"/>
    </w:rPr>
  </w:style>
  <w:style w:type="paragraph" w:styleId="af6">
    <w:name w:val="Revision"/>
    <w:hidden/>
    <w:uiPriority w:val="99"/>
    <w:semiHidden/>
    <w:rsid w:val="00900BA2"/>
    <w:rPr>
      <w:rFonts w:ascii="CG Times (WN)" w:eastAsia="Times New Roman" w:hAnsi="CG Times (WN)"/>
      <w:szCs w:val="24"/>
      <w:lang w:eastAsia="en-US"/>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d"/>
    <w:qFormat/>
    <w:rsid w:val="002B59D4"/>
    <w:rPr>
      <w:rFonts w:ascii="Arial" w:eastAsia="MS Mincho" w:hAnsi="Arial"/>
      <w:b/>
      <w:szCs w:val="24"/>
      <w:lang w:eastAsia="en-US"/>
    </w:rPr>
  </w:style>
  <w:style w:type="character" w:customStyle="1" w:styleId="a4">
    <w:name w:val="题注 字符"/>
    <w:link w:val="a3"/>
    <w:qFormat/>
    <w:rsid w:val="00407F89"/>
    <w:rPr>
      <w:rFonts w:eastAsia="楷体_GB2312"/>
      <w:kern w:val="2"/>
      <w:sz w:val="18"/>
    </w:rPr>
  </w:style>
  <w:style w:type="paragraph" w:customStyle="1" w:styleId="references">
    <w:name w:val="references"/>
    <w:qFormat/>
    <w:rsid w:val="00407F89"/>
    <w:pPr>
      <w:numPr>
        <w:numId w:val="5"/>
      </w:numPr>
      <w:spacing w:after="50" w:line="180" w:lineRule="exact"/>
      <w:jc w:val="both"/>
    </w:pPr>
    <w:rPr>
      <w:rFonts w:eastAsia="MS Mincho"/>
      <w:szCs w:val="16"/>
      <w:lang w:eastAsia="en-US"/>
    </w:rPr>
  </w:style>
  <w:style w:type="paragraph" w:customStyle="1" w:styleId="CRCoverPage">
    <w:name w:val="CR Cover Page"/>
    <w:rsid w:val="001438D7"/>
    <w:pPr>
      <w:spacing w:after="120"/>
    </w:pPr>
    <w:rPr>
      <w:rFonts w:ascii="Arial" w:eastAsia="Malgun Gothic" w:hAnsi="Arial"/>
      <w:lang w:val="en-GB" w:eastAsia="en-US"/>
    </w:rPr>
  </w:style>
  <w:style w:type="paragraph" w:customStyle="1" w:styleId="EmailDiscussion2">
    <w:name w:val="EmailDiscussion2"/>
    <w:basedOn w:val="a"/>
    <w:qFormat/>
    <w:rsid w:val="001438D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553DF"/>
    <w:rPr>
      <w:rFonts w:ascii="Arial" w:eastAsia="MS Mincho" w:hAnsi="Arial"/>
      <w:szCs w:val="24"/>
      <w:lang w:val="en-GB" w:eastAsia="en-GB"/>
    </w:rPr>
  </w:style>
  <w:style w:type="character" w:customStyle="1" w:styleId="apple-converted-space">
    <w:name w:val="apple-converted-space"/>
    <w:basedOn w:val="a0"/>
    <w:rsid w:val="000272FF"/>
  </w:style>
  <w:style w:type="paragraph" w:styleId="TOC3">
    <w:name w:val="toc 3"/>
    <w:basedOn w:val="TOC2"/>
    <w:uiPriority w:val="39"/>
    <w:rsid w:val="000333B1"/>
    <w:pPr>
      <w:keepLines/>
      <w:widowControl w:val="0"/>
      <w:tabs>
        <w:tab w:val="right" w:leader="dot" w:pos="9639"/>
      </w:tabs>
      <w:overflowPunct w:val="0"/>
      <w:autoSpaceDE w:val="0"/>
      <w:autoSpaceDN w:val="0"/>
      <w:adjustRightInd w:val="0"/>
      <w:ind w:leftChars="0" w:left="1134" w:right="425" w:hanging="1134"/>
      <w:textAlignment w:val="baseline"/>
    </w:pPr>
    <w:rPr>
      <w:rFonts w:ascii="Times New Roman" w:hAnsi="Times New Roman"/>
      <w:noProof/>
      <w:szCs w:val="20"/>
      <w:lang w:val="en-GB" w:eastAsia="ja-JP"/>
    </w:rPr>
  </w:style>
  <w:style w:type="paragraph" w:styleId="TOC2">
    <w:name w:val="toc 2"/>
    <w:basedOn w:val="a"/>
    <w:next w:val="a"/>
    <w:autoRedefine/>
    <w:semiHidden/>
    <w:unhideWhenUsed/>
    <w:rsid w:val="000333B1"/>
    <w:pPr>
      <w:ind w:leftChars="200" w:left="420"/>
    </w:pPr>
  </w:style>
  <w:style w:type="paragraph" w:customStyle="1" w:styleId="Figure">
    <w:name w:val="Figure"/>
    <w:basedOn w:val="a"/>
    <w:next w:val="a3"/>
    <w:rsid w:val="00D25A35"/>
    <w:pPr>
      <w:keepNext/>
      <w:keepLines/>
      <w:overflowPunct w:val="0"/>
      <w:autoSpaceDE w:val="0"/>
      <w:autoSpaceDN w:val="0"/>
      <w:adjustRightInd w:val="0"/>
      <w:spacing w:before="180" w:after="180"/>
      <w:jc w:val="center"/>
      <w:textAlignment w:val="baseline"/>
    </w:pPr>
    <w:rPr>
      <w:rFonts w:ascii="Times New Roman" w:eastAsiaTheme="minorEastAsia" w:hAnsi="Times New Roman"/>
      <w:szCs w:val="20"/>
      <w:lang w:val="en-GB" w:eastAsia="ja-JP"/>
    </w:rPr>
  </w:style>
  <w:style w:type="character" w:styleId="af7">
    <w:name w:val="Placeholder Text"/>
    <w:basedOn w:val="a0"/>
    <w:uiPriority w:val="99"/>
    <w:semiHidden/>
    <w:rsid w:val="00DE1B23"/>
    <w:rPr>
      <w:color w:val="808080"/>
    </w:rPr>
  </w:style>
  <w:style w:type="paragraph" w:customStyle="1" w:styleId="3GPPText">
    <w:name w:val="3GPP Text"/>
    <w:basedOn w:val="a"/>
    <w:link w:val="3GPPTextChar"/>
    <w:qFormat/>
    <w:rsid w:val="00496099"/>
    <w:pPr>
      <w:overflowPunct w:val="0"/>
      <w:autoSpaceDE w:val="0"/>
      <w:autoSpaceDN w:val="0"/>
      <w:adjustRightInd w:val="0"/>
      <w:spacing w:before="120" w:after="120"/>
      <w:jc w:val="both"/>
      <w:textAlignment w:val="baseline"/>
    </w:pPr>
    <w:rPr>
      <w:rFonts w:ascii="Times New Roman" w:eastAsia="宋体" w:hAnsi="Times New Roman"/>
      <w:szCs w:val="20"/>
    </w:rPr>
  </w:style>
  <w:style w:type="character" w:customStyle="1" w:styleId="3GPPTextChar">
    <w:name w:val="3GPP Text Char"/>
    <w:link w:val="3GPPText"/>
    <w:qFormat/>
    <w:rsid w:val="00496099"/>
    <w:rPr>
      <w:lang w:eastAsia="en-US"/>
    </w:rPr>
  </w:style>
  <w:style w:type="character" w:styleId="af8">
    <w:name w:val="FollowedHyperlink"/>
    <w:basedOn w:val="a0"/>
    <w:semiHidden/>
    <w:unhideWhenUsed/>
    <w:rsid w:val="00E15915"/>
    <w:rPr>
      <w:color w:val="954F72" w:themeColor="followedHyperlink"/>
      <w:u w:val="single"/>
    </w:rPr>
  </w:style>
  <w:style w:type="paragraph" w:customStyle="1" w:styleId="1">
    <w:name w:val="样式1"/>
    <w:basedOn w:val="10"/>
    <w:link w:val="12"/>
    <w:rsid w:val="004B3E32"/>
    <w:pPr>
      <w:keepLines/>
      <w:numPr>
        <w:ilvl w:val="1"/>
        <w:numId w:val="3"/>
      </w:numPr>
      <w:pBdr>
        <w:top w:val="single" w:sz="12" w:space="3" w:color="auto"/>
      </w:pBdr>
      <w:tabs>
        <w:tab w:val="left" w:pos="425"/>
      </w:tabs>
      <w:overflowPunct w:val="0"/>
      <w:autoSpaceDE w:val="0"/>
      <w:autoSpaceDN w:val="0"/>
      <w:adjustRightInd w:val="0"/>
      <w:spacing w:before="180" w:after="180"/>
      <w:jc w:val="both"/>
      <w:textAlignment w:val="baseline"/>
    </w:pPr>
    <w:rPr>
      <w:b w:val="0"/>
      <w:bCs w:val="0"/>
      <w:kern w:val="0"/>
      <w:sz w:val="36"/>
      <w:szCs w:val="20"/>
      <w:lang w:val="fr-FR"/>
    </w:rPr>
  </w:style>
  <w:style w:type="character" w:customStyle="1" w:styleId="11">
    <w:name w:val="标题 1 字符"/>
    <w:basedOn w:val="a0"/>
    <w:link w:val="10"/>
    <w:rsid w:val="004B3E32"/>
    <w:rPr>
      <w:rFonts w:ascii="Arial" w:hAnsi="Arial" w:cs="Arial"/>
      <w:b/>
      <w:bCs/>
      <w:kern w:val="32"/>
      <w:sz w:val="28"/>
      <w:szCs w:val="32"/>
    </w:rPr>
  </w:style>
  <w:style w:type="character" w:customStyle="1" w:styleId="12">
    <w:name w:val="样式1 字符"/>
    <w:basedOn w:val="11"/>
    <w:link w:val="1"/>
    <w:rsid w:val="004B3E32"/>
    <w:rPr>
      <w:rFonts w:ascii="Arial" w:hAnsi="Arial" w:cs="Arial"/>
      <w:b w:val="0"/>
      <w:bCs w:val="0"/>
      <w:kern w:val="32"/>
      <w:sz w:val="36"/>
      <w:szCs w:val="32"/>
      <w:lang w:val="fr-FR"/>
    </w:rPr>
  </w:style>
  <w:style w:type="character" w:styleId="af9">
    <w:name w:val="Unresolved Mention"/>
    <w:basedOn w:val="a0"/>
    <w:uiPriority w:val="99"/>
    <w:semiHidden/>
    <w:unhideWhenUsed/>
    <w:rsid w:val="00BD13BF"/>
    <w:rPr>
      <w:color w:val="605E5C"/>
      <w:shd w:val="clear" w:color="auto" w:fill="E1DFDD"/>
    </w:rPr>
  </w:style>
  <w:style w:type="paragraph" w:customStyle="1" w:styleId="2">
    <w:name w:val="样式2"/>
    <w:basedOn w:val="10"/>
    <w:link w:val="21"/>
    <w:qFormat/>
    <w:rsid w:val="00494310"/>
    <w:pPr>
      <w:keepLines/>
      <w:numPr>
        <w:numId w:val="3"/>
      </w:numPr>
      <w:pBdr>
        <w:top w:val="single" w:sz="12" w:space="3" w:color="auto"/>
      </w:pBdr>
      <w:overflowPunct w:val="0"/>
      <w:autoSpaceDE w:val="0"/>
      <w:autoSpaceDN w:val="0"/>
      <w:adjustRightInd w:val="0"/>
      <w:spacing w:before="180" w:after="180"/>
      <w:jc w:val="both"/>
      <w:textAlignment w:val="baseline"/>
    </w:pPr>
    <w:rPr>
      <w:b w:val="0"/>
      <w:bCs w:val="0"/>
      <w:kern w:val="0"/>
      <w:sz w:val="36"/>
      <w:szCs w:val="20"/>
      <w:lang w:val="en-GB" w:eastAsia="en-GB"/>
    </w:rPr>
  </w:style>
  <w:style w:type="paragraph" w:customStyle="1" w:styleId="30">
    <w:name w:val="样式3"/>
    <w:basedOn w:val="1"/>
    <w:link w:val="31"/>
    <w:qFormat/>
    <w:rsid w:val="00494310"/>
    <w:pPr>
      <w:outlineLvl w:val="1"/>
    </w:pPr>
  </w:style>
  <w:style w:type="character" w:customStyle="1" w:styleId="21">
    <w:name w:val="样式2 字符"/>
    <w:basedOn w:val="11"/>
    <w:link w:val="2"/>
    <w:rsid w:val="00494310"/>
    <w:rPr>
      <w:rFonts w:ascii="Arial" w:hAnsi="Arial" w:cs="Arial"/>
      <w:b w:val="0"/>
      <w:bCs w:val="0"/>
      <w:kern w:val="32"/>
      <w:sz w:val="36"/>
      <w:szCs w:val="32"/>
      <w:lang w:val="en-GB" w:eastAsia="en-GB"/>
    </w:rPr>
  </w:style>
  <w:style w:type="character" w:customStyle="1" w:styleId="31">
    <w:name w:val="样式3 字符"/>
    <w:basedOn w:val="12"/>
    <w:link w:val="30"/>
    <w:rsid w:val="00494310"/>
    <w:rPr>
      <w:rFonts w:ascii="Arial" w:hAnsi="Arial" w:cs="Arial"/>
      <w:b w:val="0"/>
      <w:bCs w:val="0"/>
      <w:kern w:val="32"/>
      <w:sz w:val="36"/>
      <w:szCs w:val="3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908920">
      <w:bodyDiv w:val="1"/>
      <w:marLeft w:val="0"/>
      <w:marRight w:val="0"/>
      <w:marTop w:val="0"/>
      <w:marBottom w:val="0"/>
      <w:divBdr>
        <w:top w:val="none" w:sz="0" w:space="0" w:color="auto"/>
        <w:left w:val="none" w:sz="0" w:space="0" w:color="auto"/>
        <w:bottom w:val="none" w:sz="0" w:space="0" w:color="auto"/>
        <w:right w:val="none" w:sz="0" w:space="0" w:color="auto"/>
      </w:divBdr>
    </w:div>
    <w:div w:id="295990552">
      <w:bodyDiv w:val="1"/>
      <w:marLeft w:val="0"/>
      <w:marRight w:val="0"/>
      <w:marTop w:val="0"/>
      <w:marBottom w:val="0"/>
      <w:divBdr>
        <w:top w:val="none" w:sz="0" w:space="0" w:color="auto"/>
        <w:left w:val="none" w:sz="0" w:space="0" w:color="auto"/>
        <w:bottom w:val="none" w:sz="0" w:space="0" w:color="auto"/>
        <w:right w:val="none" w:sz="0" w:space="0" w:color="auto"/>
      </w:divBdr>
    </w:div>
    <w:div w:id="359090323">
      <w:bodyDiv w:val="1"/>
      <w:marLeft w:val="0"/>
      <w:marRight w:val="0"/>
      <w:marTop w:val="0"/>
      <w:marBottom w:val="0"/>
      <w:divBdr>
        <w:top w:val="none" w:sz="0" w:space="0" w:color="auto"/>
        <w:left w:val="none" w:sz="0" w:space="0" w:color="auto"/>
        <w:bottom w:val="none" w:sz="0" w:space="0" w:color="auto"/>
        <w:right w:val="none" w:sz="0" w:space="0" w:color="auto"/>
      </w:divBdr>
    </w:div>
    <w:div w:id="364714148">
      <w:bodyDiv w:val="1"/>
      <w:marLeft w:val="0"/>
      <w:marRight w:val="0"/>
      <w:marTop w:val="0"/>
      <w:marBottom w:val="0"/>
      <w:divBdr>
        <w:top w:val="none" w:sz="0" w:space="0" w:color="auto"/>
        <w:left w:val="none" w:sz="0" w:space="0" w:color="auto"/>
        <w:bottom w:val="none" w:sz="0" w:space="0" w:color="auto"/>
        <w:right w:val="none" w:sz="0" w:space="0" w:color="auto"/>
      </w:divBdr>
    </w:div>
    <w:div w:id="892422539">
      <w:bodyDiv w:val="1"/>
      <w:marLeft w:val="0"/>
      <w:marRight w:val="0"/>
      <w:marTop w:val="0"/>
      <w:marBottom w:val="0"/>
      <w:divBdr>
        <w:top w:val="none" w:sz="0" w:space="0" w:color="auto"/>
        <w:left w:val="none" w:sz="0" w:space="0" w:color="auto"/>
        <w:bottom w:val="none" w:sz="0" w:space="0" w:color="auto"/>
        <w:right w:val="none" w:sz="0" w:space="0" w:color="auto"/>
      </w:divBdr>
    </w:div>
    <w:div w:id="1099981302">
      <w:bodyDiv w:val="1"/>
      <w:marLeft w:val="0"/>
      <w:marRight w:val="0"/>
      <w:marTop w:val="0"/>
      <w:marBottom w:val="0"/>
      <w:divBdr>
        <w:top w:val="none" w:sz="0" w:space="0" w:color="auto"/>
        <w:left w:val="none" w:sz="0" w:space="0" w:color="auto"/>
        <w:bottom w:val="none" w:sz="0" w:space="0" w:color="auto"/>
        <w:right w:val="none" w:sz="0" w:space="0" w:color="auto"/>
      </w:divBdr>
    </w:div>
    <w:div w:id="1200781059">
      <w:bodyDiv w:val="1"/>
      <w:marLeft w:val="0"/>
      <w:marRight w:val="0"/>
      <w:marTop w:val="0"/>
      <w:marBottom w:val="0"/>
      <w:divBdr>
        <w:top w:val="none" w:sz="0" w:space="0" w:color="auto"/>
        <w:left w:val="none" w:sz="0" w:space="0" w:color="auto"/>
        <w:bottom w:val="none" w:sz="0" w:space="0" w:color="auto"/>
        <w:right w:val="none" w:sz="0" w:space="0" w:color="auto"/>
      </w:divBdr>
    </w:div>
    <w:div w:id="1569727110">
      <w:bodyDiv w:val="1"/>
      <w:marLeft w:val="0"/>
      <w:marRight w:val="0"/>
      <w:marTop w:val="0"/>
      <w:marBottom w:val="0"/>
      <w:divBdr>
        <w:top w:val="none" w:sz="0" w:space="0" w:color="auto"/>
        <w:left w:val="none" w:sz="0" w:space="0" w:color="auto"/>
        <w:bottom w:val="none" w:sz="0" w:space="0" w:color="auto"/>
        <w:right w:val="none" w:sz="0" w:space="0" w:color="auto"/>
      </w:divBdr>
    </w:div>
    <w:div w:id="19356262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n.wikipedia.org/wiki/Chebyshev%27s_inequality"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gssc.esa.int/navipedia/index.php/RAI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C5A6C0-9B3D-4D54-B8F8-70E0179F5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3861</TotalTime>
  <Pages>4</Pages>
  <Words>978</Words>
  <Characters>5575</Characters>
  <Application>Microsoft Office Word</Application>
  <DocSecurity>0</DocSecurity>
  <Lines>46</Lines>
  <Paragraphs>13</Paragraphs>
  <ScaleCrop>false</ScaleCrop>
  <Company>Microsoft</Company>
  <LinksUpToDate>false</LinksUpToDate>
  <CharactersWithSpaces>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vivo-Elliah</cp:lastModifiedBy>
  <cp:revision>1102</cp:revision>
  <dcterms:created xsi:type="dcterms:W3CDTF">2020-04-03T08:47:00Z</dcterms:created>
  <dcterms:modified xsi:type="dcterms:W3CDTF">2020-08-07T04:08:00Z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